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AD" w:rsidRPr="00682585" w:rsidRDefault="00682585" w:rsidP="00682585">
      <w:pPr>
        <w:spacing w:after="0" w:line="360" w:lineRule="auto"/>
        <w:jc w:val="right"/>
        <w:rPr>
          <w:rFonts w:ascii="Times New Roman" w:hAnsi="Times New Roman" w:cs="Times New Roman"/>
          <w:sz w:val="28"/>
          <w:szCs w:val="28"/>
        </w:rPr>
      </w:pPr>
      <w:r w:rsidRPr="00682585">
        <w:rPr>
          <w:rFonts w:ascii="Times New Roman" w:hAnsi="Times New Roman" w:cs="Times New Roman"/>
          <w:sz w:val="28"/>
          <w:szCs w:val="28"/>
        </w:rPr>
        <w:t>Приложение 1</w:t>
      </w:r>
    </w:p>
    <w:p w:rsidR="00682585" w:rsidRDefault="00682585" w:rsidP="00682585">
      <w:pPr>
        <w:spacing w:after="0" w:line="360" w:lineRule="auto"/>
        <w:jc w:val="right"/>
        <w:rPr>
          <w:rFonts w:ascii="Times New Roman" w:hAnsi="Times New Roman" w:cs="Times New Roman"/>
          <w:sz w:val="28"/>
          <w:szCs w:val="28"/>
        </w:rPr>
      </w:pPr>
    </w:p>
    <w:p w:rsidR="00682585" w:rsidRPr="00682585" w:rsidRDefault="00682585" w:rsidP="00682585">
      <w:pPr>
        <w:spacing w:after="0" w:line="360" w:lineRule="auto"/>
        <w:jc w:val="right"/>
        <w:rPr>
          <w:rFonts w:ascii="Times New Roman" w:hAnsi="Times New Roman" w:cs="Times New Roman"/>
          <w:sz w:val="28"/>
          <w:szCs w:val="28"/>
        </w:rPr>
      </w:pPr>
      <w:r w:rsidRPr="00682585">
        <w:rPr>
          <w:rFonts w:ascii="Times New Roman" w:hAnsi="Times New Roman" w:cs="Times New Roman"/>
          <w:sz w:val="28"/>
          <w:szCs w:val="28"/>
        </w:rPr>
        <w:t xml:space="preserve">Утверждено </w:t>
      </w:r>
    </w:p>
    <w:p w:rsidR="00682585" w:rsidRPr="00682585" w:rsidRDefault="00682585" w:rsidP="00682585">
      <w:pPr>
        <w:spacing w:after="0" w:line="360" w:lineRule="auto"/>
        <w:jc w:val="right"/>
        <w:rPr>
          <w:rFonts w:ascii="Times New Roman" w:hAnsi="Times New Roman" w:cs="Times New Roman"/>
          <w:sz w:val="28"/>
          <w:szCs w:val="28"/>
        </w:rPr>
      </w:pPr>
      <w:r w:rsidRPr="00682585">
        <w:rPr>
          <w:rFonts w:ascii="Times New Roman" w:hAnsi="Times New Roman" w:cs="Times New Roman"/>
          <w:sz w:val="28"/>
          <w:szCs w:val="28"/>
        </w:rPr>
        <w:t>Приказом № 71 от 27.12.2019 г.</w:t>
      </w:r>
    </w:p>
    <w:p w:rsidR="00682585" w:rsidRPr="00682585" w:rsidRDefault="00682585" w:rsidP="00682585">
      <w:pPr>
        <w:pStyle w:val="1"/>
        <w:spacing w:after="0" w:line="360" w:lineRule="auto"/>
        <w:rPr>
          <w:rFonts w:ascii="Times New Roman" w:hAnsi="Times New Roman" w:cs="Times New Roman"/>
          <w:sz w:val="28"/>
          <w:szCs w:val="28"/>
        </w:rPr>
      </w:pPr>
    </w:p>
    <w:p w:rsidR="00447EAD" w:rsidRPr="00682585" w:rsidRDefault="00447EAD" w:rsidP="00682585">
      <w:pPr>
        <w:pStyle w:val="1"/>
        <w:spacing w:after="0" w:line="360" w:lineRule="auto"/>
        <w:rPr>
          <w:rFonts w:ascii="Times New Roman" w:hAnsi="Times New Roman" w:cs="Times New Roman"/>
          <w:color w:val="auto"/>
          <w:sz w:val="28"/>
          <w:szCs w:val="28"/>
        </w:rPr>
      </w:pPr>
      <w:bookmarkStart w:id="0" w:name="_GoBack"/>
      <w:r w:rsidRPr="00682585">
        <w:rPr>
          <w:rFonts w:ascii="Times New Roman" w:hAnsi="Times New Roman" w:cs="Times New Roman"/>
          <w:color w:val="auto"/>
          <w:sz w:val="28"/>
          <w:szCs w:val="28"/>
        </w:rPr>
        <w:t>Положение об антикоррупционной политике</w:t>
      </w:r>
    </w:p>
    <w:bookmarkEnd w:id="0"/>
    <w:p w:rsidR="00447EAD" w:rsidRDefault="00447EAD" w:rsidP="00682585">
      <w:pPr>
        <w:pStyle w:val="a9"/>
        <w:spacing w:line="360" w:lineRule="auto"/>
        <w:jc w:val="center"/>
        <w:rPr>
          <w:rFonts w:ascii="Times New Roman" w:hAnsi="Times New Roman" w:cs="Times New Roman"/>
          <w:b/>
          <w:color w:val="auto"/>
          <w:sz w:val="28"/>
          <w:szCs w:val="28"/>
        </w:rPr>
      </w:pPr>
      <w:r w:rsidRPr="00682585">
        <w:rPr>
          <w:rFonts w:ascii="Times New Roman" w:hAnsi="Times New Roman" w:cs="Times New Roman"/>
          <w:b/>
          <w:color w:val="auto"/>
          <w:sz w:val="28"/>
          <w:szCs w:val="28"/>
        </w:rPr>
        <w:t>Государственного бюджетного учреждения Новосибирской области «Управление ветеринарии Колыванского района Новосибирской области»</w:t>
      </w:r>
    </w:p>
    <w:p w:rsidR="00682585" w:rsidRPr="00682585" w:rsidRDefault="00682585" w:rsidP="00682585">
      <w:pPr>
        <w:rPr>
          <w:lang w:eastAsia="ru-RU"/>
        </w:rPr>
      </w:pPr>
    </w:p>
    <w:p w:rsidR="00447EAD" w:rsidRPr="00682585" w:rsidRDefault="00447EAD" w:rsidP="007D3FE0">
      <w:pPr>
        <w:pStyle w:val="1"/>
        <w:numPr>
          <w:ilvl w:val="0"/>
          <w:numId w:val="8"/>
        </w:numPr>
        <w:spacing w:before="0" w:after="0" w:line="360" w:lineRule="auto"/>
        <w:ind w:left="0" w:firstLine="0"/>
        <w:rPr>
          <w:rFonts w:ascii="Times New Roman" w:hAnsi="Times New Roman" w:cs="Times New Roman"/>
          <w:color w:val="auto"/>
          <w:sz w:val="28"/>
          <w:szCs w:val="28"/>
        </w:rPr>
      </w:pPr>
      <w:bookmarkStart w:id="1" w:name="sub_1"/>
      <w:r w:rsidRPr="00682585">
        <w:rPr>
          <w:rFonts w:ascii="Times New Roman" w:hAnsi="Times New Roman" w:cs="Times New Roman"/>
          <w:color w:val="auto"/>
          <w:sz w:val="28"/>
          <w:szCs w:val="28"/>
        </w:rPr>
        <w:t>Общие положения</w:t>
      </w:r>
      <w:bookmarkEnd w:id="1"/>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1. Антикоррупционная политика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hyperlink r:id="rId6" w:history="1">
        <w:r w:rsidRPr="00682585">
          <w:rPr>
            <w:rStyle w:val="a8"/>
            <w:rFonts w:ascii="Times New Roman" w:hAnsi="Times New Roman"/>
            <w:color w:val="auto"/>
            <w:sz w:val="28"/>
            <w:szCs w:val="28"/>
          </w:rPr>
          <w:t xml:space="preserve">ГБУ НСО «Управление ветеринарии </w:t>
        </w:r>
        <w:proofErr w:type="spellStart"/>
        <w:r w:rsidRPr="00682585">
          <w:rPr>
            <w:rStyle w:val="a8"/>
            <w:rFonts w:ascii="Times New Roman" w:hAnsi="Times New Roman"/>
            <w:color w:val="auto"/>
            <w:sz w:val="28"/>
            <w:szCs w:val="28"/>
          </w:rPr>
          <w:t>Колыванского</w:t>
        </w:r>
        <w:proofErr w:type="spellEnd"/>
        <w:r w:rsidRPr="00682585">
          <w:rPr>
            <w:rStyle w:val="a8"/>
            <w:rFonts w:ascii="Times New Roman" w:hAnsi="Times New Roman"/>
            <w:color w:val="auto"/>
            <w:sz w:val="28"/>
            <w:szCs w:val="28"/>
          </w:rPr>
          <w:t xml:space="preserve"> района </w:t>
        </w:r>
        <w:r w:rsidR="00682585">
          <w:rPr>
            <w:rStyle w:val="a8"/>
            <w:rFonts w:ascii="Times New Roman" w:hAnsi="Times New Roman"/>
            <w:color w:val="auto"/>
            <w:sz w:val="28"/>
            <w:szCs w:val="28"/>
          </w:rPr>
          <w:t>НСО</w:t>
        </w:r>
        <w:r w:rsidRPr="00682585">
          <w:rPr>
            <w:rStyle w:val="a8"/>
            <w:rFonts w:ascii="Times New Roman" w:hAnsi="Times New Roman"/>
            <w:color w:val="auto"/>
            <w:sz w:val="28"/>
            <w:szCs w:val="28"/>
          </w:rPr>
          <w:t>»</w:t>
        </w:r>
      </w:hyperlink>
      <w:r w:rsidRPr="00682585">
        <w:rPr>
          <w:rFonts w:ascii="Times New Roman" w:hAnsi="Times New Roman" w:cs="Times New Roman"/>
          <w:sz w:val="28"/>
          <w:szCs w:val="28"/>
        </w:rPr>
        <w:t xml:space="preserve"> (далее – Учреждение).</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2. Настоящее Положение основано на нормах Конституции Российской Федерации, </w:t>
      </w:r>
      <w:hyperlink r:id="rId7" w:history="1">
        <w:r w:rsidRPr="00682585">
          <w:rPr>
            <w:rStyle w:val="a8"/>
            <w:rFonts w:ascii="Times New Roman" w:hAnsi="Times New Roman"/>
            <w:color w:val="auto"/>
            <w:sz w:val="28"/>
            <w:szCs w:val="28"/>
          </w:rPr>
          <w:t>Федерального закона</w:t>
        </w:r>
      </w:hyperlink>
      <w:r w:rsidR="00682585">
        <w:rPr>
          <w:rFonts w:ascii="Times New Roman" w:hAnsi="Times New Roman" w:cs="Times New Roman"/>
          <w:sz w:val="28"/>
          <w:szCs w:val="28"/>
        </w:rPr>
        <w:t xml:space="preserve"> от 25 декабря 2008 г. №</w:t>
      </w:r>
      <w:r w:rsidRPr="00682585">
        <w:rPr>
          <w:rFonts w:ascii="Times New Roman" w:hAnsi="Times New Roman" w:cs="Times New Roman"/>
          <w:sz w:val="28"/>
          <w:szCs w:val="28"/>
        </w:rPr>
        <w:t> 273-ФЗ «О противодействии коррупции», Федерального закона от 05.04.2013 №</w:t>
      </w:r>
      <w:r w:rsidR="00682585">
        <w:rPr>
          <w:rFonts w:ascii="Times New Roman" w:hAnsi="Times New Roman" w:cs="Times New Roman"/>
          <w:sz w:val="28"/>
          <w:szCs w:val="28"/>
        </w:rPr>
        <w:t xml:space="preserve"> </w:t>
      </w:r>
      <w:r w:rsidRPr="00682585">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w:t>
      </w:r>
      <w:r w:rsidR="00682585">
        <w:rPr>
          <w:rFonts w:ascii="Times New Roman" w:hAnsi="Times New Roman" w:cs="Times New Roman"/>
          <w:sz w:val="28"/>
          <w:szCs w:val="28"/>
        </w:rPr>
        <w:t>ом труда и социальной защиты РФ</w:t>
      </w:r>
      <w:r w:rsidRPr="00682585">
        <w:rPr>
          <w:rFonts w:ascii="Times New Roman" w:hAnsi="Times New Roman" w:cs="Times New Roman"/>
          <w:sz w:val="28"/>
          <w:szCs w:val="28"/>
        </w:rPr>
        <w:t>, Устава Учреждения и других локальных актов Учреждения.</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3. Целями антикоррупционной политики Учреждения являются:</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обеспечение соответствия деятельности Учреждения требованиям антикоррупционного законодательства;</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 минимизация рисков вовлечения </w:t>
      </w:r>
      <w:r w:rsidR="00682585" w:rsidRPr="00682585">
        <w:rPr>
          <w:rFonts w:ascii="Times New Roman" w:hAnsi="Times New Roman" w:cs="Times New Roman"/>
          <w:sz w:val="28"/>
          <w:szCs w:val="28"/>
        </w:rPr>
        <w:t>Учреждения и</w:t>
      </w:r>
      <w:r w:rsidRPr="00682585">
        <w:rPr>
          <w:rFonts w:ascii="Times New Roman" w:hAnsi="Times New Roman" w:cs="Times New Roman"/>
          <w:sz w:val="28"/>
          <w:szCs w:val="28"/>
        </w:rPr>
        <w:t xml:space="preserve"> его работников в коррупционную деятельность;</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формирование единого подхода к организации работы по предупреждению коррупции в учреждении;</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lastRenderedPageBreak/>
        <w:t xml:space="preserve">- формирование у работников Учреждения нетерпимости к коррупционному поведению. </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4. Задачами антикоррупционной политики Учреждения являются:</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определение основных принципов работы по предупреждению коррупции в Учреждении;</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определение должностных лиц Учреждения, ответственных за реализацию Антикоррупционной политики Учреждения;</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 информирование работников Учреждения о нормативном правовом обеспечении работы </w:t>
      </w:r>
      <w:r w:rsidR="00682585" w:rsidRPr="00682585">
        <w:rPr>
          <w:rFonts w:ascii="Times New Roman" w:hAnsi="Times New Roman" w:cs="Times New Roman"/>
          <w:sz w:val="28"/>
          <w:szCs w:val="28"/>
        </w:rPr>
        <w:t>по предупреждению</w:t>
      </w:r>
      <w:r w:rsidRPr="00682585">
        <w:rPr>
          <w:rFonts w:ascii="Times New Roman" w:hAnsi="Times New Roman" w:cs="Times New Roman"/>
          <w:sz w:val="28"/>
          <w:szCs w:val="28"/>
        </w:rPr>
        <w:t xml:space="preserve"> коррупции и ответственности за совершение коррупционных правонарушений;</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разработка и реализация мер, направленных на профилактику и противодействие коррупции в Учреждении;</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закрепление ответственности работников Учреждения за несоблюдение требований антикоррупционной политики Учреждения.</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5. Для целей настоящего Положения используются следующие основные понятия:</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b/>
          <w:sz w:val="28"/>
          <w:szCs w:val="28"/>
        </w:rPr>
        <w:t>Коррупция</w:t>
      </w:r>
      <w:r w:rsidRPr="00682585">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b/>
          <w:sz w:val="28"/>
          <w:szCs w:val="28"/>
        </w:rPr>
        <w:t>Контрагент Учреждения</w:t>
      </w:r>
      <w:r w:rsidRPr="00682585">
        <w:rPr>
          <w:rFonts w:ascii="Times New Roman" w:hAnsi="Times New Roman" w:cs="Times New Roman"/>
          <w:sz w:val="28"/>
          <w:szCs w:val="28"/>
        </w:rPr>
        <w:t xml:space="preserve"> – любое российское или иностранное </w:t>
      </w:r>
      <w:r w:rsidR="00682585" w:rsidRPr="00682585">
        <w:rPr>
          <w:rFonts w:ascii="Times New Roman" w:hAnsi="Times New Roman" w:cs="Times New Roman"/>
          <w:sz w:val="28"/>
          <w:szCs w:val="28"/>
        </w:rPr>
        <w:t>юридическое,</w:t>
      </w:r>
      <w:r w:rsidRPr="00682585">
        <w:rPr>
          <w:rFonts w:ascii="Times New Roman" w:hAnsi="Times New Roman" w:cs="Times New Roman"/>
          <w:sz w:val="28"/>
          <w:szCs w:val="28"/>
        </w:rPr>
        <w:t xml:space="preserve"> или физическое лицо, с которым Учреждение вступает в договорные отношения, за исключением трудовых отношений;</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b/>
          <w:sz w:val="28"/>
          <w:szCs w:val="28"/>
        </w:rPr>
        <w:t>Взятка</w:t>
      </w:r>
      <w:r w:rsidRPr="00682585">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w:t>
      </w:r>
      <w:r w:rsidRPr="00682585">
        <w:rPr>
          <w:rFonts w:ascii="Times New Roman" w:hAnsi="Times New Roman" w:cs="Times New Roman"/>
          <w:sz w:val="28"/>
          <w:szCs w:val="28"/>
        </w:rPr>
        <w:lastRenderedPageBreak/>
        <w:t>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b/>
          <w:sz w:val="28"/>
          <w:szCs w:val="28"/>
        </w:rPr>
        <w:t>Коммерческий подкуп</w:t>
      </w:r>
      <w:r w:rsidRPr="00682585">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а так 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оно в силу своего служебного положения может способствовать указанным действиям (бездействию); </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b/>
          <w:sz w:val="28"/>
          <w:szCs w:val="28"/>
        </w:rPr>
        <w:t>Конфликт интересов</w:t>
      </w:r>
      <w:r w:rsidRPr="00682585">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должностных (трудовых) обязанностей;</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b/>
          <w:sz w:val="28"/>
          <w:szCs w:val="28"/>
        </w:rPr>
        <w:t>Личная заинтересованность</w:t>
      </w:r>
      <w:r w:rsidRPr="00682585">
        <w:rPr>
          <w:rFonts w:ascii="Times New Roman" w:hAnsi="Times New Roman" w:cs="Times New Roman"/>
          <w:sz w:val="28"/>
          <w:szCs w:val="28"/>
        </w:rPr>
        <w:t xml:space="preserve"> – возможностью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 же братьями, сестрами, родителями, детьми супругов и супругами детей), гражданами или организациями, с которыми работник Учреждения и (или) лица состоящими с ним в близком родстве или свойстве связаны имущественными, корпоративными или иными близкими отношениями.</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b/>
          <w:sz w:val="28"/>
          <w:szCs w:val="28"/>
        </w:rPr>
        <w:lastRenderedPageBreak/>
        <w:t>Работник Учреждения</w:t>
      </w:r>
      <w:r w:rsidR="00682585">
        <w:rPr>
          <w:rFonts w:ascii="Times New Roman" w:hAnsi="Times New Roman" w:cs="Times New Roman"/>
          <w:b/>
          <w:sz w:val="28"/>
          <w:szCs w:val="28"/>
        </w:rPr>
        <w:t xml:space="preserve"> </w:t>
      </w:r>
      <w:r w:rsidR="00682585">
        <w:rPr>
          <w:rFonts w:ascii="Times New Roman" w:hAnsi="Times New Roman" w:cs="Times New Roman"/>
          <w:sz w:val="28"/>
          <w:szCs w:val="28"/>
        </w:rPr>
        <w:t>–</w:t>
      </w:r>
      <w:r w:rsidRPr="00682585">
        <w:rPr>
          <w:rFonts w:ascii="Times New Roman" w:hAnsi="Times New Roman" w:cs="Times New Roman"/>
          <w:sz w:val="28"/>
          <w:szCs w:val="28"/>
        </w:rPr>
        <w:t xml:space="preserve"> физическое лицо, вступившее в трудовые отношения с Учреждением;</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b/>
          <w:sz w:val="28"/>
          <w:szCs w:val="28"/>
        </w:rPr>
        <w:t>Предупреждение коррупции</w:t>
      </w:r>
      <w:r w:rsidRPr="00682585">
        <w:rPr>
          <w:rFonts w:ascii="Times New Roman" w:hAnsi="Times New Roman" w:cs="Times New Roman"/>
          <w:sz w:val="28"/>
          <w:szCs w:val="28"/>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682585" w:rsidRPr="00682585" w:rsidRDefault="00447EAD" w:rsidP="00682585">
      <w:pPr>
        <w:spacing w:after="0" w:line="360" w:lineRule="auto"/>
        <w:ind w:firstLine="709"/>
        <w:jc w:val="both"/>
        <w:rPr>
          <w:rFonts w:ascii="Times New Roman" w:hAnsi="Times New Roman" w:cs="Times New Roman"/>
          <w:color w:val="000000"/>
          <w:sz w:val="28"/>
          <w:szCs w:val="28"/>
        </w:rPr>
      </w:pPr>
      <w:r w:rsidRPr="00682585">
        <w:rPr>
          <w:rFonts w:ascii="Times New Roman" w:hAnsi="Times New Roman" w:cs="Times New Roman"/>
          <w:b/>
          <w:sz w:val="28"/>
          <w:szCs w:val="28"/>
        </w:rPr>
        <w:t>Противодействие коррупции</w:t>
      </w:r>
      <w:r w:rsidR="00682585">
        <w:rPr>
          <w:rFonts w:ascii="Times New Roman" w:hAnsi="Times New Roman" w:cs="Times New Roman"/>
          <w:sz w:val="28"/>
          <w:szCs w:val="28"/>
        </w:rPr>
        <w:t xml:space="preserve"> – деятельность федеральных органов государственной власти, органов</w:t>
      </w:r>
      <w:r w:rsidR="00682585" w:rsidRPr="00682585">
        <w:rPr>
          <w:rFonts w:ascii="Times New Roman" w:hAnsi="Times New Roman" w:cs="Times New Roman"/>
          <w:color w:val="000000"/>
          <w:sz w:val="28"/>
          <w:szCs w:val="28"/>
        </w:rPr>
        <w:t xml:space="preserve">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82585" w:rsidRPr="00682585" w:rsidRDefault="00682585" w:rsidP="00682585">
      <w:pPr>
        <w:spacing w:after="0" w:line="360" w:lineRule="auto"/>
        <w:ind w:firstLine="709"/>
        <w:jc w:val="both"/>
        <w:rPr>
          <w:rFonts w:ascii="Times New Roman" w:hAnsi="Times New Roman" w:cs="Times New Roman"/>
          <w:color w:val="000000"/>
          <w:sz w:val="28"/>
          <w:szCs w:val="28"/>
        </w:rPr>
      </w:pPr>
      <w:r w:rsidRPr="00682585">
        <w:rPr>
          <w:rFonts w:ascii="Times New Roman" w:hAnsi="Times New Roman" w:cs="Times New Roman"/>
          <w:color w:val="000000"/>
          <w:sz w:val="28"/>
          <w:szCs w:val="28"/>
        </w:rPr>
        <w:t>1) по предупреждению коррупции, в том числе по выявлению и последующему устранению причин коррупции (профилактика коррупции);</w:t>
      </w:r>
    </w:p>
    <w:p w:rsidR="00682585" w:rsidRPr="00682585" w:rsidRDefault="00682585" w:rsidP="00682585">
      <w:pPr>
        <w:spacing w:after="0" w:line="360" w:lineRule="auto"/>
        <w:ind w:firstLine="709"/>
        <w:jc w:val="both"/>
        <w:rPr>
          <w:rFonts w:ascii="Times New Roman" w:hAnsi="Times New Roman" w:cs="Times New Roman"/>
          <w:color w:val="000000"/>
          <w:sz w:val="28"/>
          <w:szCs w:val="28"/>
        </w:rPr>
      </w:pPr>
      <w:r w:rsidRPr="00682585">
        <w:rPr>
          <w:rFonts w:ascii="Times New Roman" w:hAnsi="Times New Roman" w:cs="Times New Roman"/>
          <w:color w:val="000000"/>
          <w:sz w:val="28"/>
          <w:szCs w:val="28"/>
        </w:rPr>
        <w:t>2) по выявлению, предупреждению, пресечению, раскрытию и расследованию коррупционных правонарушений (борьба с коррупцией);</w:t>
      </w:r>
    </w:p>
    <w:p w:rsidR="00447EAD" w:rsidRPr="00682585" w:rsidRDefault="00682585" w:rsidP="00682585">
      <w:pPr>
        <w:spacing w:after="0" w:line="360" w:lineRule="auto"/>
        <w:ind w:firstLine="709"/>
        <w:jc w:val="both"/>
        <w:rPr>
          <w:rFonts w:ascii="Times New Roman" w:hAnsi="Times New Roman" w:cs="Times New Roman"/>
          <w:color w:val="000000"/>
          <w:sz w:val="28"/>
          <w:szCs w:val="28"/>
        </w:rPr>
      </w:pPr>
      <w:r w:rsidRPr="00682585">
        <w:rPr>
          <w:rFonts w:ascii="Times New Roman" w:hAnsi="Times New Roman" w:cs="Times New Roman"/>
          <w:color w:val="000000"/>
          <w:sz w:val="28"/>
          <w:szCs w:val="28"/>
        </w:rPr>
        <w:t>3) по минимизации и (или) ликвидации последств</w:t>
      </w:r>
      <w:r>
        <w:rPr>
          <w:rFonts w:ascii="Times New Roman" w:hAnsi="Times New Roman" w:cs="Times New Roman"/>
          <w:color w:val="000000"/>
          <w:sz w:val="28"/>
          <w:szCs w:val="28"/>
        </w:rPr>
        <w:t>ий коррупционных правонарушений.</w:t>
      </w:r>
    </w:p>
    <w:p w:rsidR="00447EAD" w:rsidRPr="00682585" w:rsidRDefault="00447EAD" w:rsidP="00682585">
      <w:pPr>
        <w:spacing w:after="0" w:line="360" w:lineRule="auto"/>
        <w:rPr>
          <w:rFonts w:ascii="Times New Roman" w:hAnsi="Times New Roman" w:cs="Times New Roman"/>
          <w:sz w:val="28"/>
          <w:szCs w:val="28"/>
        </w:rPr>
      </w:pPr>
      <w:r w:rsidRPr="00682585">
        <w:rPr>
          <w:rFonts w:ascii="Times New Roman" w:hAnsi="Times New Roman" w:cs="Times New Roman"/>
          <w:sz w:val="28"/>
          <w:szCs w:val="28"/>
        </w:rPr>
        <w:t xml:space="preserve"> </w:t>
      </w:r>
    </w:p>
    <w:p w:rsidR="00447EAD" w:rsidRPr="00682585" w:rsidRDefault="00447EAD" w:rsidP="00682585">
      <w:pPr>
        <w:spacing w:after="0" w:line="360" w:lineRule="auto"/>
        <w:jc w:val="center"/>
        <w:rPr>
          <w:rFonts w:ascii="Times New Roman" w:hAnsi="Times New Roman" w:cs="Times New Roman"/>
          <w:b/>
          <w:sz w:val="28"/>
          <w:szCs w:val="28"/>
        </w:rPr>
      </w:pPr>
      <w:r w:rsidRPr="00682585">
        <w:rPr>
          <w:rFonts w:ascii="Times New Roman" w:hAnsi="Times New Roman" w:cs="Times New Roman"/>
          <w:b/>
          <w:sz w:val="28"/>
          <w:szCs w:val="28"/>
          <w:lang w:val="en-US"/>
        </w:rPr>
        <w:t>II</w:t>
      </w:r>
      <w:r w:rsidRPr="00682585">
        <w:rPr>
          <w:rFonts w:ascii="Times New Roman" w:hAnsi="Times New Roman" w:cs="Times New Roman"/>
          <w:b/>
          <w:sz w:val="28"/>
          <w:szCs w:val="28"/>
        </w:rPr>
        <w:t xml:space="preserve">. Область применения настоящего Положения и круг лиц, на которых </w:t>
      </w:r>
      <w:r w:rsidR="00682585" w:rsidRPr="00682585">
        <w:rPr>
          <w:rFonts w:ascii="Times New Roman" w:hAnsi="Times New Roman" w:cs="Times New Roman"/>
          <w:b/>
          <w:sz w:val="28"/>
          <w:szCs w:val="28"/>
        </w:rPr>
        <w:t>распространяется его</w:t>
      </w:r>
      <w:r w:rsidRPr="00682585">
        <w:rPr>
          <w:rFonts w:ascii="Times New Roman" w:hAnsi="Times New Roman" w:cs="Times New Roman"/>
          <w:b/>
          <w:sz w:val="28"/>
          <w:szCs w:val="28"/>
        </w:rPr>
        <w:t xml:space="preserve"> действие</w:t>
      </w:r>
    </w:p>
    <w:p w:rsid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7. Нормы настоящего </w:t>
      </w:r>
      <w:r w:rsidR="00682585" w:rsidRPr="00682585">
        <w:rPr>
          <w:rFonts w:ascii="Times New Roman" w:hAnsi="Times New Roman" w:cs="Times New Roman"/>
          <w:sz w:val="28"/>
          <w:szCs w:val="28"/>
        </w:rPr>
        <w:t>Положения могут</w:t>
      </w:r>
      <w:r w:rsidRPr="00682585">
        <w:rPr>
          <w:rFonts w:ascii="Times New Roman" w:hAnsi="Times New Roman" w:cs="Times New Roman"/>
          <w:sz w:val="28"/>
          <w:szCs w:val="28"/>
        </w:rPr>
        <w:t xml:space="preserve">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447EAD" w:rsidRPr="00682585" w:rsidRDefault="00447EAD" w:rsidP="00682585">
      <w:pPr>
        <w:spacing w:after="0" w:line="360" w:lineRule="auto"/>
        <w:rPr>
          <w:rFonts w:ascii="Times New Roman" w:hAnsi="Times New Roman" w:cs="Times New Roman"/>
          <w:sz w:val="28"/>
          <w:szCs w:val="28"/>
        </w:rPr>
      </w:pPr>
    </w:p>
    <w:p w:rsidR="00447EAD" w:rsidRPr="00682585" w:rsidRDefault="00447EAD" w:rsidP="00682585">
      <w:pPr>
        <w:pStyle w:val="1"/>
        <w:spacing w:after="0" w:line="360" w:lineRule="auto"/>
        <w:rPr>
          <w:rFonts w:ascii="Times New Roman" w:hAnsi="Times New Roman" w:cs="Times New Roman"/>
          <w:color w:val="auto"/>
          <w:sz w:val="28"/>
          <w:szCs w:val="28"/>
        </w:rPr>
      </w:pPr>
      <w:bookmarkStart w:id="2" w:name="sub_3"/>
      <w:r w:rsidRPr="00682585">
        <w:rPr>
          <w:rFonts w:ascii="Times New Roman" w:hAnsi="Times New Roman" w:cs="Times New Roman"/>
          <w:color w:val="auto"/>
          <w:sz w:val="28"/>
          <w:szCs w:val="28"/>
          <w:lang w:val="en-US"/>
        </w:rPr>
        <w:t>III</w:t>
      </w:r>
      <w:r w:rsidRPr="00682585">
        <w:rPr>
          <w:rFonts w:ascii="Times New Roman" w:hAnsi="Times New Roman" w:cs="Times New Roman"/>
          <w:color w:val="auto"/>
          <w:sz w:val="28"/>
          <w:szCs w:val="28"/>
        </w:rPr>
        <w:t xml:space="preserve">. Основные принципы антикоррупционной политики Учреждения </w:t>
      </w:r>
      <w:bookmarkEnd w:id="2"/>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lastRenderedPageBreak/>
        <w:t xml:space="preserve">1) принцип соответствия антикоррупционной политики </w:t>
      </w:r>
      <w:r w:rsidR="00682585" w:rsidRPr="00682585">
        <w:rPr>
          <w:rFonts w:ascii="Times New Roman" w:hAnsi="Times New Roman" w:cs="Times New Roman"/>
          <w:sz w:val="28"/>
          <w:szCs w:val="28"/>
        </w:rPr>
        <w:t>Учреждения законодательству</w:t>
      </w:r>
      <w:r w:rsidRPr="00682585">
        <w:rPr>
          <w:rFonts w:ascii="Times New Roman" w:hAnsi="Times New Roman" w:cs="Times New Roman"/>
          <w:sz w:val="28"/>
          <w:szCs w:val="28"/>
        </w:rPr>
        <w:t xml:space="preserve"> и общепринятым нормам. </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Соответствие реализуемых антикоррупционных мероприятий </w:t>
      </w:r>
      <w:hyperlink r:id="rId8" w:history="1">
        <w:r w:rsidRPr="00682585">
          <w:rPr>
            <w:rStyle w:val="a8"/>
            <w:rFonts w:ascii="Times New Roman" w:hAnsi="Times New Roman"/>
            <w:color w:val="auto"/>
            <w:sz w:val="28"/>
            <w:szCs w:val="28"/>
          </w:rPr>
          <w:t>Конституции</w:t>
        </w:r>
      </w:hyperlink>
      <w:r w:rsidRPr="00682585">
        <w:rPr>
          <w:rFonts w:ascii="Times New Roman" w:hAnsi="Times New Roman" w:cs="Times New Roman"/>
          <w:sz w:val="28"/>
          <w:szCs w:val="28"/>
        </w:rPr>
        <w:t xml:space="preserve"> РФ, заключенным Российской Федерацией международным договорам, законодательству о противодействии коррупции и иным нормативным правовым актам РФ, действие которых распространяется на Учреждение;</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2) Принцип личного примера руководства. </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Ключевая роль руководителя Учреждения в формировании культуры </w:t>
      </w:r>
      <w:r w:rsidR="00682585" w:rsidRPr="00682585">
        <w:rPr>
          <w:rFonts w:ascii="Times New Roman" w:hAnsi="Times New Roman" w:cs="Times New Roman"/>
          <w:sz w:val="28"/>
          <w:szCs w:val="28"/>
        </w:rPr>
        <w:t>нетерпимости к коррупции и</w:t>
      </w:r>
      <w:r w:rsidRPr="00682585">
        <w:rPr>
          <w:rFonts w:ascii="Times New Roman" w:hAnsi="Times New Roman" w:cs="Times New Roman"/>
          <w:sz w:val="28"/>
          <w:szCs w:val="28"/>
        </w:rPr>
        <w:t xml:space="preserve"> в создании внутриорганизационной системы предупреждения и противодействия коррупции в Учреждении;  </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3) Принцип вовлеченности работников: </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w:t>
      </w:r>
      <w:r w:rsidR="00682585" w:rsidRPr="00682585">
        <w:rPr>
          <w:rFonts w:ascii="Times New Roman" w:hAnsi="Times New Roman" w:cs="Times New Roman"/>
          <w:sz w:val="28"/>
          <w:szCs w:val="28"/>
        </w:rPr>
        <w:t>участия в</w:t>
      </w:r>
      <w:r w:rsidRPr="00682585">
        <w:rPr>
          <w:rFonts w:ascii="Times New Roman" w:hAnsi="Times New Roman" w:cs="Times New Roman"/>
          <w:sz w:val="28"/>
          <w:szCs w:val="28"/>
        </w:rPr>
        <w:t xml:space="preserve"> формировании и реализации антикоррупционных стандартов и процедур;</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4) Принцип соразмерности антикоррупционных </w:t>
      </w:r>
      <w:r w:rsidR="00682585" w:rsidRPr="00682585">
        <w:rPr>
          <w:rFonts w:ascii="Times New Roman" w:hAnsi="Times New Roman" w:cs="Times New Roman"/>
          <w:sz w:val="28"/>
          <w:szCs w:val="28"/>
        </w:rPr>
        <w:t>процедур коррупционным</w:t>
      </w:r>
      <w:r w:rsidRPr="00682585">
        <w:rPr>
          <w:rFonts w:ascii="Times New Roman" w:hAnsi="Times New Roman" w:cs="Times New Roman"/>
          <w:sz w:val="28"/>
          <w:szCs w:val="28"/>
        </w:rPr>
        <w:t xml:space="preserve"> рискам. 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5) Принцип эффективности антикоррупционных процедур.</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6) Принцип ответственности и неотвратимости наказания. </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sidR="00682585" w:rsidRPr="00682585">
        <w:rPr>
          <w:rFonts w:ascii="Times New Roman" w:hAnsi="Times New Roman" w:cs="Times New Roman"/>
          <w:sz w:val="28"/>
          <w:szCs w:val="28"/>
        </w:rPr>
        <w:t>руководителя Учреждения за</w:t>
      </w:r>
      <w:r w:rsidRPr="00682585">
        <w:rPr>
          <w:rFonts w:ascii="Times New Roman" w:hAnsi="Times New Roman" w:cs="Times New Roman"/>
          <w:sz w:val="28"/>
          <w:szCs w:val="28"/>
        </w:rPr>
        <w:t xml:space="preserve"> реализацию внутриорганизационной антикоррупционной политики Учреждения;</w:t>
      </w:r>
    </w:p>
    <w:p w:rsidR="00447EAD" w:rsidRPr="00682585" w:rsidRDefault="00447EAD" w:rsidP="00682585">
      <w:pPr>
        <w:spacing w:after="0" w:line="360" w:lineRule="auto"/>
        <w:ind w:firstLine="709"/>
        <w:jc w:val="both"/>
        <w:rPr>
          <w:rFonts w:ascii="Times New Roman" w:hAnsi="Times New Roman" w:cs="Times New Roman"/>
          <w:sz w:val="28"/>
          <w:szCs w:val="28"/>
        </w:rPr>
      </w:pP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lastRenderedPageBreak/>
        <w:t xml:space="preserve">7) Принцип открытости хозяйственной и иной деятельности. </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8) Принцип постоянного контроля и регулярного мониторинга. </w:t>
      </w:r>
    </w:p>
    <w:p w:rsidR="00447EAD" w:rsidRPr="00682585" w:rsidRDefault="00447EAD" w:rsidP="00682585">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47EAD" w:rsidRPr="00682585" w:rsidRDefault="00447EAD" w:rsidP="00682585">
      <w:pPr>
        <w:spacing w:after="0" w:line="360" w:lineRule="auto"/>
        <w:rPr>
          <w:rFonts w:ascii="Times New Roman" w:hAnsi="Times New Roman" w:cs="Times New Roman"/>
          <w:sz w:val="28"/>
          <w:szCs w:val="28"/>
        </w:rPr>
      </w:pPr>
    </w:p>
    <w:p w:rsidR="00447EAD" w:rsidRPr="00682585" w:rsidRDefault="00447EAD" w:rsidP="00682585">
      <w:pPr>
        <w:pStyle w:val="1"/>
        <w:spacing w:after="0" w:line="360" w:lineRule="auto"/>
        <w:rPr>
          <w:rFonts w:ascii="Times New Roman" w:hAnsi="Times New Roman" w:cs="Times New Roman"/>
          <w:color w:val="auto"/>
          <w:sz w:val="28"/>
          <w:szCs w:val="28"/>
        </w:rPr>
      </w:pPr>
      <w:bookmarkStart w:id="3" w:name="sub_5"/>
      <w:r w:rsidRPr="00682585">
        <w:rPr>
          <w:rFonts w:ascii="Times New Roman" w:hAnsi="Times New Roman" w:cs="Times New Roman"/>
          <w:color w:val="auto"/>
          <w:sz w:val="28"/>
          <w:szCs w:val="28"/>
          <w:lang w:val="en-US"/>
        </w:rPr>
        <w:t>IV</w:t>
      </w:r>
      <w:r w:rsidRPr="00682585">
        <w:rPr>
          <w:rFonts w:ascii="Times New Roman" w:hAnsi="Times New Roman" w:cs="Times New Roman"/>
          <w:color w:val="auto"/>
          <w:sz w:val="28"/>
          <w:szCs w:val="28"/>
        </w:rPr>
        <w:t>. Должностные лица Учреждения, ответственные за реализацию антикоррупционной политики Учреждения</w:t>
      </w:r>
    </w:p>
    <w:bookmarkEnd w:id="3"/>
    <w:p w:rsidR="00447EAD" w:rsidRPr="00682585" w:rsidRDefault="00447EAD" w:rsidP="00682585">
      <w:pPr>
        <w:spacing w:after="0" w:line="360" w:lineRule="auto"/>
        <w:rPr>
          <w:rFonts w:ascii="Times New Roman" w:hAnsi="Times New Roman" w:cs="Times New Roman"/>
          <w:sz w:val="28"/>
          <w:szCs w:val="28"/>
        </w:rPr>
      </w:pP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9. Р</w:t>
      </w:r>
      <w:r w:rsidRPr="00682585">
        <w:rPr>
          <w:rStyle w:val="a7"/>
          <w:rFonts w:ascii="Times New Roman" w:hAnsi="Times New Roman" w:cs="Times New Roman"/>
          <w:bCs/>
          <w:color w:val="auto"/>
          <w:sz w:val="28"/>
          <w:szCs w:val="28"/>
        </w:rPr>
        <w:t>уководитель Учреждения</w:t>
      </w:r>
      <w:r w:rsidRPr="00682585">
        <w:rPr>
          <w:rFonts w:ascii="Times New Roman" w:hAnsi="Times New Roman" w:cs="Times New Roman"/>
          <w:sz w:val="28"/>
          <w:szCs w:val="28"/>
        </w:rPr>
        <w:t xml:space="preserve"> является ответственным за организацию всех мероприятий, направленных на предупреждение коррупции в Учреждении.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10. Р</w:t>
      </w:r>
      <w:r w:rsidRPr="00682585">
        <w:rPr>
          <w:rStyle w:val="a7"/>
          <w:rFonts w:ascii="Times New Roman" w:hAnsi="Times New Roman" w:cs="Times New Roman"/>
          <w:bCs/>
          <w:color w:val="auto"/>
          <w:sz w:val="28"/>
          <w:szCs w:val="28"/>
        </w:rPr>
        <w:t>уководитель Учреждения</w:t>
      </w:r>
      <w:r w:rsidRPr="00682585">
        <w:rPr>
          <w:rFonts w:ascii="Times New Roman" w:hAnsi="Times New Roman" w:cs="Times New Roman"/>
          <w:sz w:val="28"/>
          <w:szCs w:val="28"/>
        </w:rPr>
        <w:t xml:space="preserve">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w:t>
      </w:r>
      <w:r w:rsidR="007D3FE0" w:rsidRPr="00682585">
        <w:rPr>
          <w:rFonts w:ascii="Times New Roman" w:hAnsi="Times New Roman" w:cs="Times New Roman"/>
          <w:sz w:val="28"/>
          <w:szCs w:val="28"/>
        </w:rPr>
        <w:t>полномочий.</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подготовка рекомендаций для принятия решений по вопросам противодействия коррупции в Учреждении;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 разработка и представление на утверждение </w:t>
      </w:r>
      <w:r w:rsidRPr="00682585">
        <w:rPr>
          <w:rStyle w:val="a7"/>
          <w:rFonts w:ascii="Times New Roman" w:hAnsi="Times New Roman" w:cs="Times New Roman"/>
          <w:bCs/>
          <w:color w:val="auto"/>
          <w:sz w:val="28"/>
          <w:szCs w:val="28"/>
        </w:rPr>
        <w:t>руководителю</w:t>
      </w:r>
      <w:r w:rsidRPr="00682585">
        <w:rPr>
          <w:rFonts w:ascii="Times New Roman" w:hAnsi="Times New Roman" w:cs="Times New Roman"/>
          <w:sz w:val="28"/>
          <w:szCs w:val="28"/>
        </w:rPr>
        <w:t xml:space="preserve"> проектов локальных нормативных актов, направленных на реализацию мер по предупреждению коррупции в Учреждении;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организация проведения оценки коррупционных рисков;</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lastRenderedPageBreak/>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 организация работы по анализу сообщений </w:t>
      </w:r>
      <w:r w:rsidR="007D3FE0" w:rsidRPr="00682585">
        <w:rPr>
          <w:rFonts w:ascii="Times New Roman" w:hAnsi="Times New Roman" w:cs="Times New Roman"/>
          <w:sz w:val="28"/>
          <w:szCs w:val="28"/>
        </w:rPr>
        <w:t>о конфликте</w:t>
      </w:r>
      <w:r w:rsidRPr="00682585">
        <w:rPr>
          <w:rFonts w:ascii="Times New Roman" w:hAnsi="Times New Roman" w:cs="Times New Roman"/>
          <w:sz w:val="28"/>
          <w:szCs w:val="28"/>
        </w:rPr>
        <w:t xml:space="preserve"> интересов;</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 оказание содействия уполномоченным представителям контрольно-надзорных и </w:t>
      </w:r>
      <w:r w:rsidR="007D3FE0" w:rsidRPr="00682585">
        <w:rPr>
          <w:rFonts w:ascii="Times New Roman" w:hAnsi="Times New Roman" w:cs="Times New Roman"/>
          <w:sz w:val="28"/>
          <w:szCs w:val="28"/>
        </w:rPr>
        <w:t>правоохранительных органов</w:t>
      </w:r>
      <w:r w:rsidRPr="00682585">
        <w:rPr>
          <w:rFonts w:ascii="Times New Roman" w:hAnsi="Times New Roman" w:cs="Times New Roman"/>
          <w:sz w:val="28"/>
          <w:szCs w:val="28"/>
        </w:rPr>
        <w:t xml:space="preserve"> при проведении ими проверок деятельности Учреждения </w:t>
      </w:r>
      <w:r w:rsidR="007D3FE0">
        <w:rPr>
          <w:rFonts w:ascii="Times New Roman" w:hAnsi="Times New Roman" w:cs="Times New Roman"/>
          <w:sz w:val="28"/>
          <w:szCs w:val="28"/>
        </w:rPr>
        <w:t>по вопросам противодействия корр</w:t>
      </w:r>
      <w:r w:rsidRPr="00682585">
        <w:rPr>
          <w:rFonts w:ascii="Times New Roman" w:hAnsi="Times New Roman" w:cs="Times New Roman"/>
          <w:sz w:val="28"/>
          <w:szCs w:val="28"/>
        </w:rPr>
        <w:t>упции;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организация мероприятий по вопросам профилактики и противодействия коррупции в Учреждении;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индивидуальное консультирование работников 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участие в организации антикоррупционной пропаганды;</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ежегодное проведение оценки результатов антикоррупционной работы в Учреждении и подготовка соответствующих отчетных материалов для</w:t>
      </w:r>
      <w:r w:rsidRPr="00682585">
        <w:rPr>
          <w:rStyle w:val="a7"/>
          <w:rFonts w:ascii="Times New Roman" w:hAnsi="Times New Roman" w:cs="Times New Roman"/>
          <w:bCs/>
          <w:color w:val="auto"/>
          <w:sz w:val="28"/>
          <w:szCs w:val="28"/>
        </w:rPr>
        <w:t xml:space="preserve"> руководителя </w:t>
      </w:r>
      <w:r w:rsidRPr="00682585">
        <w:rPr>
          <w:rFonts w:ascii="Times New Roman" w:hAnsi="Times New Roman" w:cs="Times New Roman"/>
          <w:sz w:val="28"/>
          <w:szCs w:val="28"/>
        </w:rPr>
        <w:t>Учреждения.</w:t>
      </w:r>
    </w:p>
    <w:p w:rsidR="00447EAD" w:rsidRPr="00682585" w:rsidRDefault="00447EAD" w:rsidP="00682585">
      <w:pPr>
        <w:spacing w:after="0" w:line="360" w:lineRule="auto"/>
        <w:rPr>
          <w:rFonts w:ascii="Times New Roman" w:hAnsi="Times New Roman" w:cs="Times New Roman"/>
          <w:sz w:val="28"/>
          <w:szCs w:val="28"/>
        </w:rPr>
      </w:pPr>
    </w:p>
    <w:p w:rsidR="00447EAD" w:rsidRPr="007D3FE0" w:rsidRDefault="00447EAD" w:rsidP="00682585">
      <w:pPr>
        <w:pStyle w:val="1"/>
        <w:spacing w:after="0" w:line="360" w:lineRule="auto"/>
        <w:rPr>
          <w:rFonts w:ascii="Times New Roman" w:hAnsi="Times New Roman" w:cs="Times New Roman"/>
          <w:color w:val="auto"/>
          <w:sz w:val="28"/>
          <w:szCs w:val="28"/>
        </w:rPr>
      </w:pPr>
      <w:bookmarkStart w:id="4" w:name="sub_6"/>
      <w:r w:rsidRPr="007D3FE0">
        <w:rPr>
          <w:rFonts w:ascii="Times New Roman" w:hAnsi="Times New Roman" w:cs="Times New Roman"/>
          <w:color w:val="auto"/>
          <w:sz w:val="28"/>
          <w:szCs w:val="28"/>
          <w:lang w:val="en-US"/>
        </w:rPr>
        <w:t>V</w:t>
      </w:r>
      <w:r w:rsidRPr="007D3FE0">
        <w:rPr>
          <w:rFonts w:ascii="Times New Roman" w:hAnsi="Times New Roman" w:cs="Times New Roman"/>
          <w:color w:val="auto"/>
          <w:sz w:val="28"/>
          <w:szCs w:val="28"/>
        </w:rPr>
        <w:t>. Обязанности руководителя Учреждения и работников Учреждения, по предупреждению коррупции</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12. Работники учреждения знакомятся с настоящим Положением под роспись.</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w:t>
      </w:r>
      <w:r w:rsidR="007D3FE0" w:rsidRPr="007D3FE0">
        <w:rPr>
          <w:rFonts w:ascii="Times New Roman" w:hAnsi="Times New Roman" w:cs="Times New Roman"/>
          <w:sz w:val="28"/>
          <w:szCs w:val="28"/>
        </w:rPr>
        <w:t>должность,</w:t>
      </w:r>
      <w:r w:rsidRPr="007D3FE0">
        <w:rPr>
          <w:rFonts w:ascii="Times New Roman" w:hAnsi="Times New Roman" w:cs="Times New Roman"/>
          <w:sz w:val="28"/>
          <w:szCs w:val="28"/>
        </w:rPr>
        <w:t xml:space="preserve"> при решении иных кадровых вопросов.</w:t>
      </w:r>
    </w:p>
    <w:bookmarkEnd w:id="4"/>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lastRenderedPageBreak/>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руководствоваться требованиями настоящего Положения и неукоснительно соблюдать принципы антикоррупционной политики Учреждения;</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Учреждения;</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15. Работник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должен:</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xml:space="preserve">- незамедлительно информировать руководителя Учреждения и своего непосредственного руководителя о ставших известными </w:t>
      </w:r>
      <w:r w:rsidR="007D3FE0" w:rsidRPr="007D3FE0">
        <w:rPr>
          <w:rFonts w:ascii="Times New Roman" w:hAnsi="Times New Roman" w:cs="Times New Roman"/>
          <w:sz w:val="28"/>
          <w:szCs w:val="28"/>
        </w:rPr>
        <w:t>ему случаях</w:t>
      </w:r>
      <w:r w:rsidRPr="007D3FE0">
        <w:rPr>
          <w:rFonts w:ascii="Times New Roman" w:hAnsi="Times New Roman" w:cs="Times New Roman"/>
          <w:sz w:val="28"/>
          <w:szCs w:val="28"/>
        </w:rPr>
        <w:t xml:space="preserve"> совершения коррупционных правонарушений другими работниками Учреждения;</w:t>
      </w:r>
    </w:p>
    <w:p w:rsidR="00447EAD"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7D3FE0" w:rsidRPr="007D3FE0" w:rsidRDefault="007D3FE0" w:rsidP="007D3FE0">
      <w:pPr>
        <w:spacing w:after="0" w:line="360" w:lineRule="auto"/>
        <w:ind w:firstLine="709"/>
        <w:jc w:val="both"/>
        <w:rPr>
          <w:rFonts w:ascii="Times New Roman" w:hAnsi="Times New Roman" w:cs="Times New Roman"/>
          <w:sz w:val="28"/>
          <w:szCs w:val="28"/>
        </w:rPr>
      </w:pPr>
    </w:p>
    <w:p w:rsidR="00447EAD" w:rsidRPr="007D3FE0" w:rsidRDefault="00447EAD" w:rsidP="007D3FE0">
      <w:pPr>
        <w:pStyle w:val="1"/>
        <w:spacing w:after="0" w:line="360" w:lineRule="auto"/>
        <w:rPr>
          <w:rFonts w:ascii="Times New Roman" w:hAnsi="Times New Roman" w:cs="Times New Roman"/>
          <w:color w:val="auto"/>
          <w:sz w:val="28"/>
          <w:szCs w:val="28"/>
        </w:rPr>
      </w:pPr>
      <w:bookmarkStart w:id="5" w:name="sub_7"/>
      <w:r w:rsidRPr="007D3FE0">
        <w:rPr>
          <w:rFonts w:ascii="Times New Roman" w:hAnsi="Times New Roman" w:cs="Times New Roman"/>
          <w:color w:val="auto"/>
          <w:sz w:val="28"/>
          <w:szCs w:val="28"/>
          <w:lang w:val="en-US"/>
        </w:rPr>
        <w:t>VI</w:t>
      </w:r>
      <w:r w:rsidRPr="007D3FE0">
        <w:rPr>
          <w:rFonts w:ascii="Times New Roman" w:hAnsi="Times New Roman" w:cs="Times New Roman"/>
          <w:color w:val="auto"/>
          <w:sz w:val="28"/>
          <w:szCs w:val="28"/>
        </w:rPr>
        <w:t>. Перечень мероприятий по предупреждению коррупции, реализуемых Учреждением</w:t>
      </w:r>
      <w:bookmarkEnd w:id="5"/>
    </w:p>
    <w:tbl>
      <w:tblPr>
        <w:tblW w:w="10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8"/>
      </w:tblGrid>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a"/>
              <w:spacing w:line="360" w:lineRule="auto"/>
              <w:jc w:val="center"/>
              <w:rPr>
                <w:rFonts w:ascii="Times New Roman" w:hAnsi="Times New Roman" w:cs="Times New Roman"/>
                <w:sz w:val="28"/>
                <w:szCs w:val="28"/>
              </w:rPr>
            </w:pPr>
            <w:r w:rsidRPr="00682585">
              <w:rPr>
                <w:rFonts w:ascii="Times New Roman" w:hAnsi="Times New Roman" w:cs="Times New Roman"/>
                <w:sz w:val="28"/>
                <w:szCs w:val="28"/>
              </w:rPr>
              <w:t>Направление</w:t>
            </w: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a"/>
              <w:spacing w:line="360" w:lineRule="auto"/>
              <w:jc w:val="center"/>
              <w:rPr>
                <w:rFonts w:ascii="Times New Roman" w:hAnsi="Times New Roman" w:cs="Times New Roman"/>
                <w:sz w:val="28"/>
                <w:szCs w:val="28"/>
              </w:rPr>
            </w:pPr>
            <w:r w:rsidRPr="00682585">
              <w:rPr>
                <w:rFonts w:ascii="Times New Roman" w:hAnsi="Times New Roman" w:cs="Times New Roman"/>
                <w:sz w:val="28"/>
                <w:szCs w:val="28"/>
              </w:rPr>
              <w:t>Мероприятие</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Разработка и принятие Кодекса этики и служебного поведения работников Учреждения</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a"/>
              <w:spacing w:line="360" w:lineRule="auto"/>
              <w:rPr>
                <w:rFonts w:ascii="Times New Roman" w:hAnsi="Times New Roman" w:cs="Times New Roman"/>
                <w:sz w:val="28"/>
                <w:szCs w:val="28"/>
              </w:rPr>
            </w:pP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Разработка и внедрение положения о конфликте интересов</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a"/>
              <w:spacing w:line="360" w:lineRule="auto"/>
              <w:rPr>
                <w:rFonts w:ascii="Times New Roman" w:hAnsi="Times New Roman" w:cs="Times New Roman"/>
                <w:sz w:val="28"/>
                <w:szCs w:val="28"/>
              </w:rPr>
            </w:pP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a"/>
              <w:spacing w:line="360" w:lineRule="auto"/>
              <w:rPr>
                <w:rFonts w:ascii="Times New Roman" w:hAnsi="Times New Roman" w:cs="Times New Roman"/>
                <w:sz w:val="28"/>
                <w:szCs w:val="28"/>
              </w:rPr>
            </w:pP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Введение антикоррупционных положений в трудовые договора работников Учреждения, а также в должностные инструкции обязанностей работников Учреждения, связанных с предупреждением коррупции</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Разработка и введение специальных антикоррупционных процедур</w:t>
            </w: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a"/>
              <w:spacing w:line="360" w:lineRule="auto"/>
              <w:rPr>
                <w:rFonts w:ascii="Times New Roman" w:hAnsi="Times New Roman" w:cs="Times New Roman"/>
                <w:sz w:val="28"/>
                <w:szCs w:val="28"/>
              </w:rPr>
            </w:pP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работодателя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a"/>
              <w:spacing w:line="360" w:lineRule="auto"/>
              <w:rPr>
                <w:rFonts w:ascii="Times New Roman" w:hAnsi="Times New Roman" w:cs="Times New Roman"/>
                <w:sz w:val="28"/>
                <w:szCs w:val="28"/>
              </w:rPr>
            </w:pP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a"/>
              <w:spacing w:line="360" w:lineRule="auto"/>
              <w:rPr>
                <w:rFonts w:ascii="Times New Roman" w:hAnsi="Times New Roman" w:cs="Times New Roman"/>
                <w:sz w:val="28"/>
                <w:szCs w:val="28"/>
              </w:rPr>
            </w:pP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 xml:space="preserve">Введение процедур защиты работников Учреждения, сообщивших о коррупционных правонарушениях в деятельности Учреждения </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lastRenderedPageBreak/>
              <w:t>Обучение и информирование работников Учреждения</w:t>
            </w: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Учреждения, при приеме на работу, а также при принятии локального нормативного акта</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a"/>
              <w:spacing w:line="360" w:lineRule="auto"/>
              <w:rPr>
                <w:rFonts w:ascii="Times New Roman" w:hAnsi="Times New Roman" w:cs="Times New Roman"/>
                <w:sz w:val="28"/>
                <w:szCs w:val="28"/>
              </w:rPr>
            </w:pP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a"/>
              <w:spacing w:line="360" w:lineRule="auto"/>
              <w:rPr>
                <w:rFonts w:ascii="Times New Roman" w:hAnsi="Times New Roman" w:cs="Times New Roman"/>
                <w:sz w:val="28"/>
                <w:szCs w:val="28"/>
              </w:rPr>
            </w:pP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447EAD" w:rsidRPr="00682585" w:rsidTr="00682585">
        <w:tc>
          <w:tcPr>
            <w:tcW w:w="3080" w:type="dxa"/>
            <w:tcBorders>
              <w:top w:val="single" w:sz="4" w:space="0" w:color="auto"/>
              <w:bottom w:val="single" w:sz="4" w:space="0" w:color="auto"/>
              <w:right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 xml:space="preserve">Оценка результатов проводимой антикоррупционной работы </w:t>
            </w:r>
          </w:p>
        </w:tc>
        <w:tc>
          <w:tcPr>
            <w:tcW w:w="7148" w:type="dxa"/>
            <w:tcBorders>
              <w:top w:val="single" w:sz="4" w:space="0" w:color="auto"/>
              <w:left w:val="single" w:sz="4" w:space="0" w:color="auto"/>
              <w:bottom w:val="single" w:sz="4" w:space="0" w:color="auto"/>
            </w:tcBorders>
          </w:tcPr>
          <w:p w:rsidR="00447EAD" w:rsidRPr="00682585" w:rsidRDefault="00447EAD" w:rsidP="00682585">
            <w:pPr>
              <w:pStyle w:val="ab"/>
              <w:spacing w:line="360" w:lineRule="auto"/>
              <w:rPr>
                <w:rFonts w:ascii="Times New Roman" w:hAnsi="Times New Roman" w:cs="Times New Roman"/>
                <w:sz w:val="28"/>
                <w:szCs w:val="28"/>
              </w:rPr>
            </w:pPr>
            <w:r w:rsidRPr="00682585">
              <w:rPr>
                <w:rFonts w:ascii="Times New Roman" w:hAnsi="Times New Roman" w:cs="Times New Roman"/>
                <w:sz w:val="28"/>
                <w:szCs w:val="28"/>
              </w:rPr>
              <w:t xml:space="preserve">Подготовка и предоставление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447EAD" w:rsidRPr="00682585" w:rsidRDefault="00447EAD" w:rsidP="00682585">
      <w:pPr>
        <w:spacing w:after="0" w:line="360" w:lineRule="auto"/>
        <w:rPr>
          <w:rFonts w:ascii="Times New Roman" w:hAnsi="Times New Roman" w:cs="Times New Roman"/>
          <w:sz w:val="28"/>
          <w:szCs w:val="28"/>
        </w:rPr>
      </w:pPr>
    </w:p>
    <w:p w:rsidR="00447EAD" w:rsidRPr="007D3FE0" w:rsidRDefault="00447EAD" w:rsidP="007D3FE0">
      <w:pPr>
        <w:pStyle w:val="1"/>
        <w:spacing w:after="0" w:line="360" w:lineRule="auto"/>
        <w:rPr>
          <w:rFonts w:ascii="Times New Roman" w:hAnsi="Times New Roman" w:cs="Times New Roman"/>
          <w:color w:val="auto"/>
          <w:sz w:val="28"/>
          <w:szCs w:val="28"/>
        </w:rPr>
      </w:pPr>
      <w:bookmarkStart w:id="6" w:name="sub_8"/>
      <w:r w:rsidRPr="007D3FE0">
        <w:rPr>
          <w:rFonts w:ascii="Times New Roman" w:hAnsi="Times New Roman" w:cs="Times New Roman"/>
          <w:color w:val="auto"/>
          <w:sz w:val="28"/>
          <w:szCs w:val="28"/>
          <w:lang w:val="en-US"/>
        </w:rPr>
        <w:t>VII</w:t>
      </w:r>
      <w:r w:rsidRPr="007D3FE0">
        <w:rPr>
          <w:rFonts w:ascii="Times New Roman" w:hAnsi="Times New Roman" w:cs="Times New Roman"/>
          <w:color w:val="auto"/>
          <w:sz w:val="28"/>
          <w:szCs w:val="28"/>
        </w:rPr>
        <w:t xml:space="preserve">. </w:t>
      </w:r>
      <w:bookmarkEnd w:id="6"/>
      <w:r w:rsidRPr="007D3FE0">
        <w:rPr>
          <w:rFonts w:ascii="Times New Roman" w:hAnsi="Times New Roman" w:cs="Times New Roman"/>
          <w:color w:val="auto"/>
          <w:sz w:val="28"/>
          <w:szCs w:val="28"/>
        </w:rPr>
        <w:t xml:space="preserve">Меры по предупреждению коррупции при взаимодействии с контрагентами Учреждения  </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16. Работа по предупреждению коррупции при взаимодействии </w:t>
      </w:r>
      <w:r w:rsidR="007D3FE0" w:rsidRPr="00682585">
        <w:rPr>
          <w:rFonts w:ascii="Times New Roman" w:hAnsi="Times New Roman" w:cs="Times New Roman"/>
          <w:sz w:val="28"/>
          <w:szCs w:val="28"/>
        </w:rPr>
        <w:t>с контрагентами</w:t>
      </w:r>
      <w:r w:rsidRPr="00682585">
        <w:rPr>
          <w:rFonts w:ascii="Times New Roman" w:hAnsi="Times New Roman" w:cs="Times New Roman"/>
          <w:sz w:val="28"/>
          <w:szCs w:val="28"/>
        </w:rPr>
        <w:t xml:space="preserve"> Учреждения проводится в Учреждении по следующим направлениям: </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1) установлении и сохранении деловых (хозяйственных) отношений с теми Учреждения, которые ведут деловые (хозяйственные отношения)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w:t>
      </w:r>
      <w:r w:rsidR="007D3FE0" w:rsidRPr="00682585">
        <w:rPr>
          <w:rFonts w:ascii="Times New Roman" w:hAnsi="Times New Roman" w:cs="Times New Roman"/>
          <w:sz w:val="28"/>
          <w:szCs w:val="28"/>
        </w:rPr>
        <w:t>деятельности,</w:t>
      </w:r>
      <w:r w:rsidRPr="00682585">
        <w:rPr>
          <w:rFonts w:ascii="Times New Roman" w:hAnsi="Times New Roman" w:cs="Times New Roman"/>
          <w:sz w:val="28"/>
          <w:szCs w:val="28"/>
        </w:rPr>
        <w:t xml:space="preserve"> реализуют собственные меры по противодействию коррупции, участвуют в коллективных антикоррупционных инициативах; </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2) Внедрение специальные процедуры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w:t>
      </w:r>
      <w:r w:rsidRPr="00682585">
        <w:rPr>
          <w:rFonts w:ascii="Times New Roman" w:hAnsi="Times New Roman" w:cs="Times New Roman"/>
          <w:sz w:val="28"/>
          <w:szCs w:val="28"/>
        </w:rPr>
        <w:lastRenderedPageBreak/>
        <w:t>Учреждения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3) распространение на контрагентов Учреждения применяемых в Учреждении х программ, политик, стандартов поведения, процедур и правил, направленных на профилактику и противодействие коррупции;</w:t>
      </w:r>
    </w:p>
    <w:p w:rsidR="00447EAD" w:rsidRPr="00682585" w:rsidRDefault="00447EAD" w:rsidP="007D3FE0">
      <w:pPr>
        <w:pStyle w:val="ab"/>
        <w:spacing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4) включение в договоры, заключаемые с </w:t>
      </w:r>
      <w:r w:rsidR="007D3FE0" w:rsidRPr="00682585">
        <w:rPr>
          <w:rFonts w:ascii="Times New Roman" w:hAnsi="Times New Roman" w:cs="Times New Roman"/>
          <w:sz w:val="28"/>
          <w:szCs w:val="28"/>
        </w:rPr>
        <w:t>контрагентами Учреждения</w:t>
      </w:r>
      <w:r w:rsidRPr="00682585">
        <w:rPr>
          <w:rFonts w:ascii="Times New Roman" w:hAnsi="Times New Roman" w:cs="Times New Roman"/>
          <w:sz w:val="28"/>
          <w:szCs w:val="28"/>
        </w:rPr>
        <w:t xml:space="preserve">   положений о соблюдении   антикоррупционных стандартов (антикоррупционной оговорки)</w:t>
      </w:r>
    </w:p>
    <w:p w:rsidR="00447EAD" w:rsidRPr="00682585" w:rsidRDefault="00447EAD" w:rsidP="00682585">
      <w:pPr>
        <w:spacing w:after="0" w:line="360" w:lineRule="auto"/>
        <w:rPr>
          <w:rFonts w:ascii="Times New Roman" w:hAnsi="Times New Roman" w:cs="Times New Roman"/>
          <w:sz w:val="28"/>
          <w:szCs w:val="28"/>
        </w:rPr>
      </w:pPr>
    </w:p>
    <w:p w:rsidR="00447EAD" w:rsidRPr="00682585" w:rsidRDefault="00447EAD" w:rsidP="007D3FE0">
      <w:pPr>
        <w:spacing w:after="0" w:line="360" w:lineRule="auto"/>
        <w:jc w:val="center"/>
        <w:rPr>
          <w:rFonts w:ascii="Times New Roman" w:hAnsi="Times New Roman" w:cs="Times New Roman"/>
          <w:b/>
          <w:sz w:val="28"/>
          <w:szCs w:val="28"/>
        </w:rPr>
      </w:pPr>
      <w:r w:rsidRPr="00682585">
        <w:rPr>
          <w:rFonts w:ascii="Times New Roman" w:hAnsi="Times New Roman" w:cs="Times New Roman"/>
          <w:b/>
          <w:sz w:val="28"/>
          <w:szCs w:val="28"/>
          <w:lang w:val="en-US"/>
        </w:rPr>
        <w:t>VIII</w:t>
      </w:r>
      <w:r w:rsidR="007D3FE0">
        <w:rPr>
          <w:rFonts w:ascii="Times New Roman" w:hAnsi="Times New Roman" w:cs="Times New Roman"/>
          <w:b/>
          <w:sz w:val="28"/>
          <w:szCs w:val="28"/>
        </w:rPr>
        <w:t>. Оценка коррупционных рисков</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xml:space="preserve">17. Целью оценки коррупционных </w:t>
      </w:r>
      <w:r w:rsidR="007D3FE0" w:rsidRPr="007D3FE0">
        <w:rPr>
          <w:rFonts w:ascii="Times New Roman" w:hAnsi="Times New Roman" w:cs="Times New Roman"/>
          <w:sz w:val="28"/>
          <w:szCs w:val="28"/>
        </w:rPr>
        <w:t>рисков в</w:t>
      </w:r>
      <w:r w:rsidRPr="007D3FE0">
        <w:rPr>
          <w:rFonts w:ascii="Times New Roman" w:hAnsi="Times New Roman" w:cs="Times New Roman"/>
          <w:sz w:val="28"/>
          <w:szCs w:val="28"/>
        </w:rPr>
        <w:t xml:space="preserve"> деятельности Учреждения является определение конкретных работ, услуг и форм </w:t>
      </w:r>
      <w:r w:rsidR="007D3FE0" w:rsidRPr="007D3FE0">
        <w:rPr>
          <w:rFonts w:ascii="Times New Roman" w:hAnsi="Times New Roman" w:cs="Times New Roman"/>
          <w:sz w:val="28"/>
          <w:szCs w:val="28"/>
        </w:rPr>
        <w:t>деятельности,</w:t>
      </w:r>
      <w:r w:rsidRPr="007D3FE0">
        <w:rPr>
          <w:rFonts w:ascii="Times New Roman" w:hAnsi="Times New Roman" w:cs="Times New Roman"/>
          <w:sz w:val="28"/>
          <w:szCs w:val="28"/>
        </w:rPr>
        <w:t xml:space="preserve">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18. В Учреждении устанавливается следующий порядок проведения оценки коррупционных рисков:</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выделение</w:t>
      </w:r>
      <w:r w:rsidRPr="007D3FE0">
        <w:rPr>
          <w:rFonts w:ascii="Times New Roman" w:hAnsi="Times New Roman" w:cs="Times New Roman"/>
          <w:b/>
          <w:sz w:val="28"/>
          <w:szCs w:val="28"/>
        </w:rPr>
        <w:t xml:space="preserve"> </w:t>
      </w:r>
      <w:r w:rsidR="007D3FE0">
        <w:rPr>
          <w:rFonts w:ascii="Times New Roman" w:hAnsi="Times New Roman" w:cs="Times New Roman"/>
          <w:sz w:val="28"/>
          <w:szCs w:val="28"/>
        </w:rPr>
        <w:t>«критических точек»</w:t>
      </w:r>
      <w:r w:rsidRPr="007D3FE0">
        <w:rPr>
          <w:rFonts w:ascii="Times New Roman" w:hAnsi="Times New Roman" w:cs="Times New Roman"/>
          <w:sz w:val="28"/>
          <w:szCs w:val="28"/>
        </w:rPr>
        <w:t xml:space="preserve"> -  определяются работы, услуги, формы деятельности, при реализации которых наиболее вероятно возникновение коррупционных правонарушений.</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составление описания возможных коррупционных правонарушений для каждого вида работ, услуги, формы деятельности, реализация которого связана с коррупционным риском;</w:t>
      </w:r>
    </w:p>
    <w:p w:rsidR="00447EAD" w:rsidRPr="007D3FE0" w:rsidRDefault="007D3FE0" w:rsidP="007D3F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подготовка «</w:t>
      </w:r>
      <w:r w:rsidR="00447EAD" w:rsidRPr="007D3FE0">
        <w:rPr>
          <w:rFonts w:ascii="Times New Roman" w:hAnsi="Times New Roman" w:cs="Times New Roman"/>
          <w:sz w:val="28"/>
          <w:szCs w:val="28"/>
        </w:rPr>
        <w:t xml:space="preserve">карты </w:t>
      </w:r>
      <w:r>
        <w:rPr>
          <w:rFonts w:ascii="Times New Roman" w:hAnsi="Times New Roman" w:cs="Times New Roman"/>
          <w:sz w:val="28"/>
          <w:szCs w:val="28"/>
        </w:rPr>
        <w:t>коррупционных рисков Учреждения»</w:t>
      </w:r>
      <w:r w:rsidR="00447EAD" w:rsidRPr="007D3FE0">
        <w:rPr>
          <w:rFonts w:ascii="Times New Roman" w:hAnsi="Times New Roman" w:cs="Times New Roman"/>
          <w:sz w:val="28"/>
          <w:szCs w:val="28"/>
        </w:rPr>
        <w:t xml:space="preserve"> - с</w:t>
      </w:r>
      <w:r>
        <w:rPr>
          <w:rFonts w:ascii="Times New Roman" w:hAnsi="Times New Roman" w:cs="Times New Roman"/>
          <w:sz w:val="28"/>
          <w:szCs w:val="28"/>
        </w:rPr>
        <w:t>водного описания «критических точек»</w:t>
      </w:r>
      <w:r w:rsidR="00447EAD" w:rsidRPr="007D3FE0">
        <w:rPr>
          <w:rFonts w:ascii="Times New Roman" w:hAnsi="Times New Roman" w:cs="Times New Roman"/>
          <w:sz w:val="28"/>
          <w:szCs w:val="28"/>
        </w:rPr>
        <w:t xml:space="preserve"> и возможных коррупционных правонарушений.</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определение перечня должностей в Учреждении, связанных с высоким уровнем коррупционного риска;</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Разработка</w:t>
      </w:r>
      <w:r w:rsidRPr="007D3FE0">
        <w:rPr>
          <w:rFonts w:ascii="Times New Roman" w:hAnsi="Times New Roman" w:cs="Times New Roman"/>
          <w:b/>
          <w:sz w:val="28"/>
          <w:szCs w:val="28"/>
        </w:rPr>
        <w:t xml:space="preserve"> </w:t>
      </w:r>
      <w:r w:rsidRPr="007D3FE0">
        <w:rPr>
          <w:rFonts w:ascii="Times New Roman" w:hAnsi="Times New Roman" w:cs="Times New Roman"/>
          <w:sz w:val="28"/>
          <w:szCs w:val="28"/>
        </w:rPr>
        <w:t xml:space="preserve">комплекса мер по устранению или минимизации коррупционных рисков. </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lastRenderedPageBreak/>
        <w:t>19. Перечень должностей в учреждении, связанных с высоким уровнем коррупционного риска, включает в себя:</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должность руководителя Учреждения;</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xml:space="preserve">- Должность </w:t>
      </w:r>
      <w:r w:rsidR="007D3FE0">
        <w:rPr>
          <w:rFonts w:ascii="Times New Roman" w:hAnsi="Times New Roman" w:cs="Times New Roman"/>
          <w:sz w:val="28"/>
          <w:szCs w:val="28"/>
        </w:rPr>
        <w:t>главного бухгалтера Учреждения;</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20. Карта коррупционных рисков учреждения включает следующие «критические точки»:</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все виды платных услуг, оказываемых Учреждением;</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хозяйственно-закупочная деятельность;</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бухгалтерская деятельность;</w:t>
      </w:r>
    </w:p>
    <w:p w:rsidR="00447EAD" w:rsidRPr="007D3FE0"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процессы, связанные с движением кадров в Учреждении (прием на ра</w:t>
      </w:r>
      <w:r w:rsidR="007D3FE0">
        <w:rPr>
          <w:rFonts w:ascii="Times New Roman" w:hAnsi="Times New Roman" w:cs="Times New Roman"/>
          <w:sz w:val="28"/>
          <w:szCs w:val="28"/>
        </w:rPr>
        <w:t>боту, повышение в должности и т.д.</w:t>
      </w:r>
      <w:r w:rsidRPr="007D3FE0">
        <w:rPr>
          <w:rFonts w:ascii="Times New Roman" w:hAnsi="Times New Roman" w:cs="Times New Roman"/>
          <w:sz w:val="28"/>
          <w:szCs w:val="28"/>
        </w:rPr>
        <w:t>)</w:t>
      </w:r>
      <w:r w:rsidR="007D3FE0">
        <w:rPr>
          <w:rFonts w:ascii="Times New Roman" w:hAnsi="Times New Roman" w:cs="Times New Roman"/>
          <w:sz w:val="28"/>
          <w:szCs w:val="28"/>
        </w:rPr>
        <w:t>;</w:t>
      </w:r>
    </w:p>
    <w:p w:rsidR="00447EAD" w:rsidRDefault="00447EAD" w:rsidP="007D3FE0">
      <w:pPr>
        <w:spacing w:after="0" w:line="360" w:lineRule="auto"/>
        <w:ind w:firstLine="709"/>
        <w:jc w:val="both"/>
        <w:rPr>
          <w:rFonts w:ascii="Times New Roman" w:hAnsi="Times New Roman" w:cs="Times New Roman"/>
          <w:sz w:val="28"/>
          <w:szCs w:val="28"/>
        </w:rPr>
      </w:pPr>
      <w:r w:rsidRPr="007D3FE0">
        <w:rPr>
          <w:rFonts w:ascii="Times New Roman" w:hAnsi="Times New Roman" w:cs="Times New Roman"/>
          <w:sz w:val="28"/>
          <w:szCs w:val="28"/>
        </w:rPr>
        <w:t>- п</w:t>
      </w:r>
      <w:r w:rsidR="007D3FE0">
        <w:rPr>
          <w:rFonts w:ascii="Times New Roman" w:hAnsi="Times New Roman" w:cs="Times New Roman"/>
          <w:sz w:val="28"/>
          <w:szCs w:val="28"/>
        </w:rPr>
        <w:t>ринятие управленческих решений.</w:t>
      </w:r>
    </w:p>
    <w:p w:rsidR="007D3FE0" w:rsidRPr="00682585" w:rsidRDefault="007D3FE0" w:rsidP="007D3FE0">
      <w:pPr>
        <w:spacing w:after="0" w:line="360" w:lineRule="auto"/>
        <w:ind w:firstLine="709"/>
        <w:jc w:val="both"/>
        <w:rPr>
          <w:rFonts w:ascii="Times New Roman" w:hAnsi="Times New Roman" w:cs="Times New Roman"/>
          <w:sz w:val="28"/>
          <w:szCs w:val="28"/>
        </w:rPr>
      </w:pPr>
    </w:p>
    <w:p w:rsidR="00447EAD" w:rsidRPr="007D3FE0" w:rsidRDefault="00447EAD" w:rsidP="007D3FE0">
      <w:pPr>
        <w:pStyle w:val="1"/>
        <w:spacing w:after="0" w:line="360" w:lineRule="auto"/>
        <w:rPr>
          <w:rFonts w:ascii="Times New Roman" w:hAnsi="Times New Roman" w:cs="Times New Roman"/>
          <w:color w:val="auto"/>
          <w:sz w:val="28"/>
          <w:szCs w:val="28"/>
        </w:rPr>
      </w:pPr>
      <w:bookmarkStart w:id="7" w:name="sub_10"/>
      <w:r w:rsidRPr="007D3FE0">
        <w:rPr>
          <w:rFonts w:ascii="Times New Roman" w:hAnsi="Times New Roman" w:cs="Times New Roman"/>
          <w:color w:val="auto"/>
          <w:sz w:val="28"/>
          <w:szCs w:val="28"/>
          <w:lang w:val="en-US"/>
        </w:rPr>
        <w:t>IX</w:t>
      </w:r>
      <w:r w:rsidRPr="007D3FE0">
        <w:rPr>
          <w:rFonts w:ascii="Times New Roman" w:hAnsi="Times New Roman" w:cs="Times New Roman"/>
          <w:color w:val="auto"/>
          <w:sz w:val="28"/>
          <w:szCs w:val="28"/>
        </w:rPr>
        <w:t>. Подарки и представительские расходы</w:t>
      </w:r>
      <w:bookmarkEnd w:id="7"/>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 быть прямо связанными </w:t>
      </w:r>
      <w:r w:rsidR="007D3FE0" w:rsidRPr="00682585">
        <w:rPr>
          <w:rFonts w:ascii="Times New Roman" w:hAnsi="Times New Roman" w:cs="Times New Roman"/>
          <w:sz w:val="28"/>
          <w:szCs w:val="28"/>
        </w:rPr>
        <w:t>с целями</w:t>
      </w:r>
      <w:r w:rsidRPr="00682585">
        <w:rPr>
          <w:rFonts w:ascii="Times New Roman" w:hAnsi="Times New Roman" w:cs="Times New Roman"/>
          <w:sz w:val="28"/>
          <w:szCs w:val="28"/>
        </w:rPr>
        <w:t xml:space="preserve"> деятельности 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быть разумно обоснованными, соразмерными и не являться предметами роскоши;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разрешение и </w:t>
      </w:r>
      <w:proofErr w:type="spellStart"/>
      <w:proofErr w:type="gramStart"/>
      <w:r w:rsidRPr="00682585">
        <w:rPr>
          <w:rFonts w:ascii="Times New Roman" w:hAnsi="Times New Roman" w:cs="Times New Roman"/>
          <w:sz w:val="28"/>
          <w:szCs w:val="28"/>
        </w:rPr>
        <w:t>т,п</w:t>
      </w:r>
      <w:proofErr w:type="spellEnd"/>
      <w:proofErr w:type="gramEnd"/>
      <w:r w:rsidRPr="00682585">
        <w:rPr>
          <w:rFonts w:ascii="Times New Roman" w:hAnsi="Times New Roman" w:cs="Times New Roman"/>
          <w:sz w:val="28"/>
          <w:szCs w:val="28"/>
        </w:rPr>
        <w:t>, или попытку оказать влияние на получателя с незаконной или не этической целью;</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 не создавать </w:t>
      </w:r>
      <w:proofErr w:type="spellStart"/>
      <w:r w:rsidRPr="00682585">
        <w:rPr>
          <w:rFonts w:ascii="Times New Roman" w:hAnsi="Times New Roman" w:cs="Times New Roman"/>
          <w:sz w:val="28"/>
          <w:szCs w:val="28"/>
        </w:rPr>
        <w:t>репутационного</w:t>
      </w:r>
      <w:proofErr w:type="spellEnd"/>
      <w:r w:rsidRPr="00682585">
        <w:rPr>
          <w:rFonts w:ascii="Times New Roman" w:hAnsi="Times New Roman" w:cs="Times New Roman"/>
          <w:sz w:val="28"/>
          <w:szCs w:val="28"/>
        </w:rPr>
        <w:t xml:space="preserve"> риска для Учреждения, работников Учреждения и иных лиц в случае раскрытия информации о подарках или представительских расходах;</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lastRenderedPageBreak/>
        <w:t xml:space="preserve">- не противоречить нормам действующего законодательства, принципам и требованиям настоящего Положения, другим локальным </w:t>
      </w:r>
      <w:r w:rsidR="007D3FE0" w:rsidRPr="00682585">
        <w:rPr>
          <w:rFonts w:ascii="Times New Roman" w:hAnsi="Times New Roman" w:cs="Times New Roman"/>
          <w:sz w:val="28"/>
          <w:szCs w:val="28"/>
        </w:rPr>
        <w:t>нормативным</w:t>
      </w:r>
      <w:r w:rsidRPr="00682585">
        <w:rPr>
          <w:rFonts w:ascii="Times New Roman" w:hAnsi="Times New Roman" w:cs="Times New Roman"/>
          <w:sz w:val="28"/>
          <w:szCs w:val="28"/>
        </w:rPr>
        <w:t xml:space="preserve"> актам 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22. Подарки в виде сувенирной продукции (продукции не 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682585">
        <w:rPr>
          <w:rFonts w:ascii="Times New Roman" w:hAnsi="Times New Roman" w:cs="Times New Roman"/>
          <w:sz w:val="28"/>
          <w:szCs w:val="28"/>
        </w:rPr>
        <w:t>имиджевых</w:t>
      </w:r>
      <w:proofErr w:type="spellEnd"/>
      <w:r w:rsidRPr="00682585">
        <w:rPr>
          <w:rFonts w:ascii="Times New Roman" w:hAnsi="Times New Roman" w:cs="Times New Roman"/>
          <w:sz w:val="28"/>
          <w:szCs w:val="28"/>
        </w:rPr>
        <w:t xml:space="preserve"> материалов.</w:t>
      </w:r>
    </w:p>
    <w:p w:rsidR="00447EAD"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23. Не допускаются подарки от Учреждения, работников Учреждения и его </w:t>
      </w:r>
      <w:r w:rsidR="007D3FE0" w:rsidRPr="00682585">
        <w:rPr>
          <w:rFonts w:ascii="Times New Roman" w:hAnsi="Times New Roman" w:cs="Times New Roman"/>
          <w:sz w:val="28"/>
          <w:szCs w:val="28"/>
        </w:rPr>
        <w:t>представителей третьим</w:t>
      </w:r>
      <w:r w:rsidRPr="00682585">
        <w:rPr>
          <w:rFonts w:ascii="Times New Roman" w:hAnsi="Times New Roman" w:cs="Times New Roman"/>
          <w:sz w:val="28"/>
          <w:szCs w:val="28"/>
        </w:rPr>
        <w:t xml:space="preserve"> лицам в виде денежных средств, наличных и</w:t>
      </w:r>
      <w:r w:rsidR="007D3FE0">
        <w:rPr>
          <w:rFonts w:ascii="Times New Roman" w:hAnsi="Times New Roman" w:cs="Times New Roman"/>
          <w:sz w:val="28"/>
          <w:szCs w:val="28"/>
        </w:rPr>
        <w:t xml:space="preserve">ли безналичных в любой валюте. </w:t>
      </w:r>
    </w:p>
    <w:p w:rsidR="007D3FE0" w:rsidRPr="00682585" w:rsidRDefault="007D3FE0" w:rsidP="007D3FE0">
      <w:pPr>
        <w:spacing w:after="0" w:line="360" w:lineRule="auto"/>
        <w:ind w:firstLine="709"/>
        <w:jc w:val="both"/>
        <w:rPr>
          <w:rFonts w:ascii="Times New Roman" w:hAnsi="Times New Roman" w:cs="Times New Roman"/>
          <w:sz w:val="28"/>
          <w:szCs w:val="28"/>
        </w:rPr>
      </w:pPr>
    </w:p>
    <w:p w:rsidR="00447EAD" w:rsidRPr="00682585" w:rsidRDefault="00447EAD" w:rsidP="007D3FE0">
      <w:pPr>
        <w:pStyle w:val="1"/>
        <w:spacing w:before="0" w:after="0" w:line="360" w:lineRule="auto"/>
        <w:rPr>
          <w:rFonts w:ascii="Times New Roman" w:hAnsi="Times New Roman" w:cs="Times New Roman"/>
          <w:sz w:val="28"/>
          <w:szCs w:val="28"/>
        </w:rPr>
      </w:pPr>
      <w:bookmarkStart w:id="8" w:name="sub_12"/>
      <w:r w:rsidRPr="007D3FE0">
        <w:rPr>
          <w:rFonts w:ascii="Times New Roman" w:hAnsi="Times New Roman" w:cs="Times New Roman"/>
          <w:color w:val="auto"/>
          <w:sz w:val="28"/>
          <w:szCs w:val="28"/>
          <w:lang w:val="en-US"/>
        </w:rPr>
        <w:t>X</w:t>
      </w:r>
      <w:r w:rsidRPr="007D3FE0">
        <w:rPr>
          <w:rFonts w:ascii="Times New Roman" w:hAnsi="Times New Roman" w:cs="Times New Roman"/>
          <w:color w:val="auto"/>
          <w:sz w:val="28"/>
          <w:szCs w:val="28"/>
        </w:rPr>
        <w:t xml:space="preserve">. Антикоррупционное просвещение работников </w:t>
      </w:r>
      <w:bookmarkEnd w:id="8"/>
      <w:r w:rsidRPr="007D3FE0">
        <w:rPr>
          <w:rFonts w:ascii="Times New Roman" w:hAnsi="Times New Roman" w:cs="Times New Roman"/>
          <w:color w:val="auto"/>
          <w:sz w:val="28"/>
          <w:szCs w:val="28"/>
        </w:rPr>
        <w:t>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повышение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447EAD"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26. Антикоррупционное </w:t>
      </w:r>
      <w:r w:rsidR="007D3FE0" w:rsidRPr="00682585">
        <w:rPr>
          <w:rFonts w:ascii="Times New Roman" w:hAnsi="Times New Roman" w:cs="Times New Roman"/>
          <w:sz w:val="28"/>
          <w:szCs w:val="28"/>
        </w:rPr>
        <w:t>консультирование осуществляется</w:t>
      </w:r>
      <w:r w:rsidRPr="00682585">
        <w:rPr>
          <w:rFonts w:ascii="Times New Roman" w:hAnsi="Times New Roman" w:cs="Times New Roman"/>
          <w:sz w:val="28"/>
          <w:szCs w:val="28"/>
        </w:rPr>
        <w:t xml:space="preserve"> в индивидуальном порядке должностными лицами Учреждения, ответственными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w:t>
      </w:r>
      <w:r w:rsidR="007D3FE0" w:rsidRPr="00682585">
        <w:rPr>
          <w:rFonts w:ascii="Times New Roman" w:hAnsi="Times New Roman" w:cs="Times New Roman"/>
          <w:sz w:val="28"/>
          <w:szCs w:val="28"/>
        </w:rPr>
        <w:t>интересов проводится</w:t>
      </w:r>
      <w:r w:rsidR="007D3FE0">
        <w:rPr>
          <w:rFonts w:ascii="Times New Roman" w:hAnsi="Times New Roman" w:cs="Times New Roman"/>
          <w:sz w:val="28"/>
          <w:szCs w:val="28"/>
        </w:rPr>
        <w:t xml:space="preserve"> в конфиденциальном порядке.</w:t>
      </w:r>
    </w:p>
    <w:p w:rsidR="007D3FE0" w:rsidRPr="00682585" w:rsidRDefault="007D3FE0" w:rsidP="007D3FE0">
      <w:pPr>
        <w:spacing w:after="0" w:line="360" w:lineRule="auto"/>
        <w:ind w:firstLine="709"/>
        <w:jc w:val="both"/>
        <w:rPr>
          <w:rFonts w:ascii="Times New Roman" w:hAnsi="Times New Roman" w:cs="Times New Roman"/>
          <w:sz w:val="28"/>
          <w:szCs w:val="28"/>
        </w:rPr>
      </w:pPr>
    </w:p>
    <w:p w:rsidR="00447EAD" w:rsidRPr="00682585" w:rsidRDefault="00447EAD" w:rsidP="007D3FE0">
      <w:pPr>
        <w:pStyle w:val="1"/>
        <w:spacing w:before="0" w:after="0" w:line="360" w:lineRule="auto"/>
        <w:rPr>
          <w:rFonts w:ascii="Times New Roman" w:hAnsi="Times New Roman" w:cs="Times New Roman"/>
          <w:sz w:val="28"/>
          <w:szCs w:val="28"/>
        </w:rPr>
      </w:pPr>
      <w:bookmarkStart w:id="9" w:name="sub_13"/>
      <w:r w:rsidRPr="00682585">
        <w:rPr>
          <w:rFonts w:ascii="Times New Roman" w:hAnsi="Times New Roman" w:cs="Times New Roman"/>
          <w:sz w:val="28"/>
          <w:szCs w:val="28"/>
          <w:lang w:val="en-US"/>
        </w:rPr>
        <w:t>XI</w:t>
      </w:r>
      <w:r w:rsidRPr="00682585">
        <w:rPr>
          <w:rFonts w:ascii="Times New Roman" w:hAnsi="Times New Roman" w:cs="Times New Roman"/>
          <w:sz w:val="28"/>
          <w:szCs w:val="28"/>
        </w:rPr>
        <w:t>. Внутренний контроль и аудит</w:t>
      </w:r>
    </w:p>
    <w:bookmarkEnd w:id="9"/>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lastRenderedPageBreak/>
        <w:t xml:space="preserve">28. </w:t>
      </w:r>
      <w:r w:rsidR="007D3FE0" w:rsidRPr="00682585">
        <w:rPr>
          <w:rFonts w:ascii="Times New Roman" w:hAnsi="Times New Roman" w:cs="Times New Roman"/>
          <w:sz w:val="28"/>
          <w:szCs w:val="28"/>
        </w:rPr>
        <w:t>Задачами внутреннего</w:t>
      </w:r>
      <w:r w:rsidRPr="00682585">
        <w:rPr>
          <w:rFonts w:ascii="Times New Roman" w:hAnsi="Times New Roman" w:cs="Times New Roman"/>
          <w:sz w:val="28"/>
          <w:szCs w:val="28"/>
        </w:rPr>
        <w:t xml:space="preserve">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29. Для реализации мер предупреждения коррупции в Учреждении осуществляются следующие мероприятия   внутреннего контроля и аудита:</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контроль документирования операций хозяйственной деятельности 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30. Проверка соблюдения организационных процедур и правил деятельности, значимых с точки зрения работы по профилактике и предупреждению </w:t>
      </w:r>
      <w:r w:rsidR="007D3FE0" w:rsidRPr="00682585">
        <w:rPr>
          <w:rFonts w:ascii="Times New Roman" w:hAnsi="Times New Roman" w:cs="Times New Roman"/>
          <w:sz w:val="28"/>
          <w:szCs w:val="28"/>
        </w:rPr>
        <w:t>коррупции,</w:t>
      </w:r>
      <w:r w:rsidRPr="00682585">
        <w:rPr>
          <w:rFonts w:ascii="Times New Roman" w:hAnsi="Times New Roman" w:cs="Times New Roman"/>
          <w:sz w:val="28"/>
          <w:szCs w:val="28"/>
        </w:rPr>
        <w:t xml:space="preserve"> охватывает как специальные антикоррупционные правила и процедуры, перечисленные в разделе </w:t>
      </w:r>
      <w:r w:rsidRPr="00682585">
        <w:rPr>
          <w:rFonts w:ascii="Times New Roman" w:hAnsi="Times New Roman" w:cs="Times New Roman"/>
          <w:sz w:val="28"/>
          <w:szCs w:val="28"/>
          <w:lang w:val="en-US"/>
        </w:rPr>
        <w:t>VI</w:t>
      </w:r>
      <w:r w:rsidRPr="00682585">
        <w:rPr>
          <w:rFonts w:ascii="Times New Roman" w:hAnsi="Times New Roman" w:cs="Times New Roman"/>
          <w:sz w:val="28"/>
          <w:szCs w:val="28"/>
        </w:rPr>
        <w:t xml:space="preserve"> настоящего Положения, так и </w:t>
      </w:r>
      <w:r w:rsidR="007D3FE0" w:rsidRPr="00682585">
        <w:rPr>
          <w:rFonts w:ascii="Times New Roman" w:hAnsi="Times New Roman" w:cs="Times New Roman"/>
          <w:sz w:val="28"/>
          <w:szCs w:val="28"/>
        </w:rPr>
        <w:t>иные правила,</w:t>
      </w:r>
      <w:r w:rsidRPr="00682585">
        <w:rPr>
          <w:rFonts w:ascii="Times New Roman" w:hAnsi="Times New Roman" w:cs="Times New Roman"/>
          <w:sz w:val="28"/>
          <w:szCs w:val="28"/>
        </w:rPr>
        <w:t xml:space="preserve"> и процедуры, представленные в Кодексе этики и служебного поведения работников 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32. Проверка экономической обоснованности осуществляемых операций в сферах коррупционного риска проводится в отношении обмена деловыми </w:t>
      </w:r>
      <w:r w:rsidRPr="00682585">
        <w:rPr>
          <w:rFonts w:ascii="Times New Roman" w:hAnsi="Times New Roman" w:cs="Times New Roman"/>
          <w:sz w:val="28"/>
          <w:szCs w:val="28"/>
        </w:rPr>
        <w:lastRenderedPageBreak/>
        <w:t>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оплата услуг, характер которых не определен, либо вызывает сомнения;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w:t>
      </w:r>
      <w:r w:rsidR="007D3FE0">
        <w:rPr>
          <w:rFonts w:ascii="Times New Roman" w:hAnsi="Times New Roman" w:cs="Times New Roman"/>
          <w:sz w:val="28"/>
          <w:szCs w:val="28"/>
        </w:rPr>
        <w:t xml:space="preserve"> </w:t>
      </w:r>
      <w:r w:rsidR="007D3FE0" w:rsidRPr="00682585">
        <w:rPr>
          <w:rFonts w:ascii="Times New Roman" w:hAnsi="Times New Roman" w:cs="Times New Roman"/>
          <w:sz w:val="28"/>
          <w:szCs w:val="28"/>
        </w:rPr>
        <w:t>предоставление подарков</w:t>
      </w:r>
      <w:r w:rsidRPr="00682585">
        <w:rPr>
          <w:rFonts w:ascii="Times New Roman" w:hAnsi="Times New Roman" w:cs="Times New Roman"/>
          <w:sz w:val="28"/>
          <w:szCs w:val="28"/>
        </w:rPr>
        <w:t>,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Учреждения или плату для данного вида услуг;</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закупки или продажи по ценам, значительно отличающимся от рыночных;</w:t>
      </w:r>
    </w:p>
    <w:p w:rsidR="00447EAD"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 сомнительные платежи </w:t>
      </w:r>
      <w:r w:rsidR="007D3FE0">
        <w:rPr>
          <w:rFonts w:ascii="Times New Roman" w:hAnsi="Times New Roman" w:cs="Times New Roman"/>
          <w:sz w:val="28"/>
          <w:szCs w:val="28"/>
        </w:rPr>
        <w:t>наличными денежными средствами.</w:t>
      </w:r>
    </w:p>
    <w:p w:rsidR="007D3FE0" w:rsidRPr="00682585" w:rsidRDefault="007D3FE0" w:rsidP="007D3FE0">
      <w:pPr>
        <w:spacing w:after="0" w:line="360" w:lineRule="auto"/>
        <w:ind w:firstLine="709"/>
        <w:jc w:val="both"/>
        <w:rPr>
          <w:rFonts w:ascii="Times New Roman" w:hAnsi="Times New Roman" w:cs="Times New Roman"/>
          <w:sz w:val="28"/>
          <w:szCs w:val="28"/>
        </w:rPr>
      </w:pPr>
    </w:p>
    <w:p w:rsidR="00447EAD" w:rsidRPr="00682585" w:rsidRDefault="00447EAD" w:rsidP="007D3FE0">
      <w:pPr>
        <w:pStyle w:val="1"/>
        <w:spacing w:before="0" w:after="0" w:line="360" w:lineRule="auto"/>
        <w:rPr>
          <w:rFonts w:ascii="Times New Roman" w:hAnsi="Times New Roman" w:cs="Times New Roman"/>
          <w:sz w:val="28"/>
          <w:szCs w:val="28"/>
        </w:rPr>
      </w:pPr>
      <w:bookmarkStart w:id="10" w:name="sub_15"/>
      <w:r w:rsidRPr="007D3FE0">
        <w:rPr>
          <w:rFonts w:ascii="Times New Roman" w:hAnsi="Times New Roman" w:cs="Times New Roman"/>
          <w:color w:val="auto"/>
          <w:sz w:val="28"/>
          <w:szCs w:val="28"/>
          <w:lang w:val="en-US"/>
        </w:rPr>
        <w:t>XII</w:t>
      </w:r>
      <w:r w:rsidRPr="007D3FE0">
        <w:rPr>
          <w:rFonts w:ascii="Times New Roman" w:hAnsi="Times New Roman" w:cs="Times New Roman"/>
          <w:color w:val="auto"/>
          <w:sz w:val="28"/>
          <w:szCs w:val="28"/>
        </w:rPr>
        <w:t xml:space="preserve">. Сотрудничество </w:t>
      </w:r>
      <w:r w:rsidR="007D3FE0" w:rsidRPr="007D3FE0">
        <w:rPr>
          <w:rFonts w:ascii="Times New Roman" w:hAnsi="Times New Roman" w:cs="Times New Roman"/>
          <w:color w:val="auto"/>
          <w:sz w:val="28"/>
          <w:szCs w:val="28"/>
        </w:rPr>
        <w:t>с органами</w:t>
      </w:r>
      <w:r w:rsidRPr="007D3FE0">
        <w:rPr>
          <w:rFonts w:ascii="Times New Roman" w:hAnsi="Times New Roman" w:cs="Times New Roman"/>
          <w:color w:val="auto"/>
          <w:sz w:val="28"/>
          <w:szCs w:val="28"/>
        </w:rPr>
        <w:t>, уполномоченными на осуществление государственного контроля (надзора</w:t>
      </w:r>
      <w:r w:rsidR="007D3FE0" w:rsidRPr="007D3FE0">
        <w:rPr>
          <w:rFonts w:ascii="Times New Roman" w:hAnsi="Times New Roman" w:cs="Times New Roman"/>
          <w:color w:val="auto"/>
          <w:sz w:val="28"/>
          <w:szCs w:val="28"/>
        </w:rPr>
        <w:t>),</w:t>
      </w:r>
      <w:r w:rsidRPr="007D3FE0">
        <w:rPr>
          <w:rFonts w:ascii="Times New Roman" w:hAnsi="Times New Roman" w:cs="Times New Roman"/>
          <w:color w:val="auto"/>
          <w:sz w:val="28"/>
          <w:szCs w:val="28"/>
        </w:rPr>
        <w:t xml:space="preserve"> и правоохранительными органами в сфере противодействия коррупции</w:t>
      </w:r>
      <w:bookmarkEnd w:id="10"/>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33. Организация принимает на </w:t>
      </w:r>
      <w:r w:rsidR="007D3FE0" w:rsidRPr="00682585">
        <w:rPr>
          <w:rFonts w:ascii="Times New Roman" w:hAnsi="Times New Roman" w:cs="Times New Roman"/>
          <w:sz w:val="28"/>
          <w:szCs w:val="28"/>
        </w:rPr>
        <w:t>себя обязательство</w:t>
      </w:r>
      <w:r w:rsidRPr="00682585">
        <w:rPr>
          <w:rFonts w:ascii="Times New Roman" w:hAnsi="Times New Roman" w:cs="Times New Roman"/>
          <w:sz w:val="28"/>
          <w:szCs w:val="28"/>
        </w:rPr>
        <w:t xml:space="preserve"> сообщать </w:t>
      </w:r>
      <w:r w:rsidR="007D3FE0" w:rsidRPr="00682585">
        <w:rPr>
          <w:rFonts w:ascii="Times New Roman" w:hAnsi="Times New Roman" w:cs="Times New Roman"/>
          <w:sz w:val="28"/>
          <w:szCs w:val="28"/>
        </w:rPr>
        <w:t>в правоохранительные</w:t>
      </w:r>
      <w:r w:rsidRPr="00682585">
        <w:rPr>
          <w:rFonts w:ascii="Times New Roman" w:hAnsi="Times New Roman" w:cs="Times New Roman"/>
          <w:sz w:val="28"/>
          <w:szCs w:val="28"/>
        </w:rPr>
        <w:t xml:space="preserve"> органы обо всех случаях совершения коррупционных правонарушений, о которых Учреждению стало известно. </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Обязанность по сообщению </w:t>
      </w:r>
      <w:r w:rsidR="007D3FE0" w:rsidRPr="00682585">
        <w:rPr>
          <w:rFonts w:ascii="Times New Roman" w:hAnsi="Times New Roman" w:cs="Times New Roman"/>
          <w:sz w:val="28"/>
          <w:szCs w:val="28"/>
        </w:rPr>
        <w:t>в правоохранительные</w:t>
      </w:r>
      <w:r w:rsidRPr="00682585">
        <w:rPr>
          <w:rFonts w:ascii="Times New Roman" w:hAnsi="Times New Roman" w:cs="Times New Roman"/>
          <w:sz w:val="28"/>
          <w:szCs w:val="28"/>
        </w:rPr>
        <w:t xml:space="preserve"> органы о случаях совершения коррупционных </w:t>
      </w:r>
      <w:r w:rsidR="007D3FE0" w:rsidRPr="00682585">
        <w:rPr>
          <w:rFonts w:ascii="Times New Roman" w:hAnsi="Times New Roman" w:cs="Times New Roman"/>
          <w:sz w:val="28"/>
          <w:szCs w:val="28"/>
        </w:rPr>
        <w:t>правонарушений,</w:t>
      </w:r>
      <w:r w:rsidRPr="00682585">
        <w:rPr>
          <w:rFonts w:ascii="Times New Roman" w:hAnsi="Times New Roman" w:cs="Times New Roman"/>
          <w:sz w:val="28"/>
          <w:szCs w:val="28"/>
        </w:rPr>
        <w:t xml:space="preserve"> о которых Учреждению стало известно, закрепляется за должностным лицом Учреждения, ответственным за реализацию антикоррупционной политики 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34.  Учреждение принимает на себя обязательство воздерживаться от каких-либо санкций в отношении работников Учреждения, сообщивших </w:t>
      </w:r>
      <w:r w:rsidR="007D3FE0" w:rsidRPr="00682585">
        <w:rPr>
          <w:rFonts w:ascii="Times New Roman" w:hAnsi="Times New Roman" w:cs="Times New Roman"/>
          <w:sz w:val="28"/>
          <w:szCs w:val="28"/>
        </w:rPr>
        <w:t>в органы</w:t>
      </w:r>
      <w:r w:rsidRPr="00682585">
        <w:rPr>
          <w:rFonts w:ascii="Times New Roman" w:hAnsi="Times New Roman" w:cs="Times New Roman"/>
          <w:sz w:val="28"/>
          <w:szCs w:val="28"/>
        </w:rPr>
        <w:t xml:space="preserve">, уполномоченные на осуществление государственного контроля (надзора) и правоохранительные </w:t>
      </w:r>
      <w:r w:rsidR="007D3FE0" w:rsidRPr="00682585">
        <w:rPr>
          <w:rFonts w:ascii="Times New Roman" w:hAnsi="Times New Roman" w:cs="Times New Roman"/>
          <w:sz w:val="28"/>
          <w:szCs w:val="28"/>
        </w:rPr>
        <w:t>органы о</w:t>
      </w:r>
      <w:r w:rsidRPr="00682585">
        <w:rPr>
          <w:rFonts w:ascii="Times New Roman" w:hAnsi="Times New Roman" w:cs="Times New Roman"/>
          <w:sz w:val="28"/>
          <w:szCs w:val="28"/>
        </w:rPr>
        <w:t xml:space="preserve"> ставшей им известной в ходе выполнения трудовых обязанностей информации о подготовке или совершении коррупционного правонарушения.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lastRenderedPageBreak/>
        <w:t>- оказания содействия уполномоченным представителям органов государственного контроля (</w:t>
      </w:r>
      <w:r w:rsidR="007D3FE0" w:rsidRPr="00682585">
        <w:rPr>
          <w:rFonts w:ascii="Times New Roman" w:hAnsi="Times New Roman" w:cs="Times New Roman"/>
          <w:sz w:val="28"/>
          <w:szCs w:val="28"/>
        </w:rPr>
        <w:t>надзора) и</w:t>
      </w:r>
      <w:r w:rsidRPr="00682585">
        <w:rPr>
          <w:rFonts w:ascii="Times New Roman" w:hAnsi="Times New Roman" w:cs="Times New Roman"/>
          <w:sz w:val="28"/>
          <w:szCs w:val="28"/>
        </w:rPr>
        <w:t xml:space="preserve">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36. Руководитель </w:t>
      </w:r>
      <w:r w:rsidR="007D3FE0" w:rsidRPr="00682585">
        <w:rPr>
          <w:rFonts w:ascii="Times New Roman" w:hAnsi="Times New Roman" w:cs="Times New Roman"/>
          <w:sz w:val="28"/>
          <w:szCs w:val="28"/>
        </w:rPr>
        <w:t>Учреждения и</w:t>
      </w:r>
      <w:r w:rsidRPr="00682585">
        <w:rPr>
          <w:rFonts w:ascii="Times New Roman" w:hAnsi="Times New Roman" w:cs="Times New Roman"/>
          <w:sz w:val="28"/>
          <w:szCs w:val="28"/>
        </w:rPr>
        <w:t xml:space="preserve"> работники </w:t>
      </w:r>
      <w:r w:rsidR="007D3FE0" w:rsidRPr="00682585">
        <w:rPr>
          <w:rFonts w:ascii="Times New Roman" w:hAnsi="Times New Roman" w:cs="Times New Roman"/>
          <w:sz w:val="28"/>
          <w:szCs w:val="28"/>
        </w:rPr>
        <w:t>Учреждения оказывают</w:t>
      </w:r>
      <w:r w:rsidRPr="00682585">
        <w:rPr>
          <w:rFonts w:ascii="Times New Roman" w:hAnsi="Times New Roman" w:cs="Times New Roman"/>
          <w:sz w:val="28"/>
          <w:szCs w:val="28"/>
        </w:rPr>
        <w:t xml:space="preserve">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37. Руководитель Учреждения и работники Учреждения не должны допускать вмешательства в деятельность должностных лиц </w:t>
      </w:r>
      <w:r w:rsidR="007D3FE0" w:rsidRPr="00682585">
        <w:rPr>
          <w:rFonts w:ascii="Times New Roman" w:hAnsi="Times New Roman" w:cs="Times New Roman"/>
          <w:sz w:val="28"/>
          <w:szCs w:val="28"/>
        </w:rPr>
        <w:t>органов,</w:t>
      </w:r>
      <w:r w:rsidRPr="00682585">
        <w:rPr>
          <w:rFonts w:ascii="Times New Roman" w:hAnsi="Times New Roman" w:cs="Times New Roman"/>
          <w:sz w:val="28"/>
          <w:szCs w:val="28"/>
        </w:rPr>
        <w:t xml:space="preserve"> уполномоченных на осуществление государственного контроля (надзора) и правоохранительных органов.</w:t>
      </w:r>
    </w:p>
    <w:p w:rsidR="00447EAD" w:rsidRPr="00682585" w:rsidRDefault="00447EAD" w:rsidP="00682585">
      <w:pPr>
        <w:spacing w:after="0" w:line="360" w:lineRule="auto"/>
        <w:rPr>
          <w:rFonts w:ascii="Times New Roman" w:hAnsi="Times New Roman" w:cs="Times New Roman"/>
          <w:sz w:val="28"/>
          <w:szCs w:val="28"/>
        </w:rPr>
      </w:pPr>
    </w:p>
    <w:p w:rsidR="00447EAD" w:rsidRPr="007D3FE0" w:rsidRDefault="00447EAD" w:rsidP="007D3FE0">
      <w:pPr>
        <w:pStyle w:val="1"/>
        <w:spacing w:before="0" w:after="0" w:line="360" w:lineRule="auto"/>
        <w:rPr>
          <w:rFonts w:ascii="Times New Roman" w:hAnsi="Times New Roman" w:cs="Times New Roman"/>
          <w:color w:val="auto"/>
          <w:sz w:val="28"/>
          <w:szCs w:val="28"/>
        </w:rPr>
      </w:pPr>
      <w:bookmarkStart w:id="11" w:name="sub_16"/>
      <w:r w:rsidRPr="007D3FE0">
        <w:rPr>
          <w:rFonts w:ascii="Times New Roman" w:hAnsi="Times New Roman" w:cs="Times New Roman"/>
          <w:color w:val="auto"/>
          <w:sz w:val="28"/>
          <w:szCs w:val="28"/>
          <w:lang w:val="en-US"/>
        </w:rPr>
        <w:t>XIII</w:t>
      </w:r>
      <w:r w:rsidRPr="007D3FE0">
        <w:rPr>
          <w:rFonts w:ascii="Times New Roman" w:hAnsi="Times New Roman" w:cs="Times New Roman"/>
          <w:color w:val="auto"/>
          <w:sz w:val="28"/>
          <w:szCs w:val="28"/>
        </w:rPr>
        <w:t xml:space="preserve">. </w:t>
      </w:r>
      <w:r w:rsidR="007D3FE0" w:rsidRPr="007D3FE0">
        <w:rPr>
          <w:rFonts w:ascii="Times New Roman" w:hAnsi="Times New Roman" w:cs="Times New Roman"/>
          <w:color w:val="auto"/>
          <w:sz w:val="28"/>
          <w:szCs w:val="28"/>
        </w:rPr>
        <w:t>Ответственность за</w:t>
      </w:r>
      <w:r w:rsidRPr="007D3FE0">
        <w:rPr>
          <w:rFonts w:ascii="Times New Roman" w:hAnsi="Times New Roman" w:cs="Times New Roman"/>
          <w:color w:val="auto"/>
          <w:sz w:val="28"/>
          <w:szCs w:val="28"/>
        </w:rPr>
        <w:t xml:space="preserve"> несоблюдение требований настоящего Положения и нарушение антикоррупционного законодательства</w:t>
      </w:r>
      <w:bookmarkEnd w:id="11"/>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 16.2. Все работники Организации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447EAD"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lastRenderedPageBreak/>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r w:rsidR="007D3FE0">
        <w:rPr>
          <w:rFonts w:ascii="Times New Roman" w:hAnsi="Times New Roman" w:cs="Times New Roman"/>
          <w:sz w:val="28"/>
          <w:szCs w:val="28"/>
        </w:rPr>
        <w:t>.</w:t>
      </w:r>
    </w:p>
    <w:p w:rsidR="007D3FE0" w:rsidRPr="00682585" w:rsidRDefault="007D3FE0" w:rsidP="007D3FE0">
      <w:pPr>
        <w:spacing w:after="0" w:line="360" w:lineRule="auto"/>
        <w:ind w:firstLine="709"/>
        <w:jc w:val="both"/>
        <w:rPr>
          <w:rFonts w:ascii="Times New Roman" w:hAnsi="Times New Roman" w:cs="Times New Roman"/>
          <w:sz w:val="28"/>
          <w:szCs w:val="28"/>
        </w:rPr>
      </w:pPr>
    </w:p>
    <w:p w:rsidR="00447EAD" w:rsidRPr="007D3FE0" w:rsidRDefault="00447EAD" w:rsidP="007D3FE0">
      <w:pPr>
        <w:pStyle w:val="1"/>
        <w:spacing w:before="0" w:after="0" w:line="360" w:lineRule="auto"/>
        <w:rPr>
          <w:rFonts w:ascii="Times New Roman" w:hAnsi="Times New Roman" w:cs="Times New Roman"/>
          <w:color w:val="auto"/>
          <w:sz w:val="28"/>
          <w:szCs w:val="28"/>
        </w:rPr>
      </w:pPr>
      <w:bookmarkStart w:id="12" w:name="sub_17"/>
      <w:r w:rsidRPr="007D3FE0">
        <w:rPr>
          <w:rFonts w:ascii="Times New Roman" w:hAnsi="Times New Roman" w:cs="Times New Roman"/>
          <w:color w:val="auto"/>
          <w:sz w:val="28"/>
          <w:szCs w:val="28"/>
          <w:lang w:val="en-US"/>
        </w:rPr>
        <w:t>XIV</w:t>
      </w:r>
      <w:r w:rsidRPr="007D3FE0">
        <w:rPr>
          <w:rFonts w:ascii="Times New Roman" w:hAnsi="Times New Roman" w:cs="Times New Roman"/>
          <w:color w:val="auto"/>
          <w:sz w:val="28"/>
          <w:szCs w:val="28"/>
        </w:rPr>
        <w:t xml:space="preserve">. Порядок пересмотра настоящего Положения и внесения в него изменений </w:t>
      </w:r>
      <w:bookmarkEnd w:id="12"/>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41. Учреждение осуществляет регулярный мониторинг эффективности реализации антикоррупционной политики Учреждения.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w:t>
      </w:r>
      <w:r w:rsidR="007D3FE0" w:rsidRPr="00682585">
        <w:rPr>
          <w:rFonts w:ascii="Times New Roman" w:hAnsi="Times New Roman" w:cs="Times New Roman"/>
          <w:sz w:val="28"/>
          <w:szCs w:val="28"/>
        </w:rPr>
        <w:t>изменения.</w:t>
      </w:r>
    </w:p>
    <w:p w:rsidR="00447EAD" w:rsidRPr="00682585" w:rsidRDefault="00447EAD" w:rsidP="007D3FE0">
      <w:pPr>
        <w:spacing w:after="0" w:line="360" w:lineRule="auto"/>
        <w:ind w:firstLine="709"/>
        <w:jc w:val="both"/>
        <w:rPr>
          <w:rFonts w:ascii="Times New Roman" w:hAnsi="Times New Roman" w:cs="Times New Roman"/>
          <w:sz w:val="28"/>
          <w:szCs w:val="28"/>
        </w:rPr>
      </w:pPr>
      <w:r w:rsidRPr="00682585">
        <w:rPr>
          <w:rFonts w:ascii="Times New Roman" w:hAnsi="Times New Roman" w:cs="Times New Roman"/>
          <w:sz w:val="28"/>
          <w:szCs w:val="28"/>
        </w:rPr>
        <w:t xml:space="preserve">17.2. Пересмотр настоящего </w:t>
      </w:r>
      <w:r w:rsidR="007D3FE0" w:rsidRPr="00682585">
        <w:rPr>
          <w:rFonts w:ascii="Times New Roman" w:hAnsi="Times New Roman" w:cs="Times New Roman"/>
          <w:sz w:val="28"/>
          <w:szCs w:val="28"/>
        </w:rPr>
        <w:t>Положения может</w:t>
      </w:r>
      <w:r w:rsidRPr="00682585">
        <w:rPr>
          <w:rFonts w:ascii="Times New Roman" w:hAnsi="Times New Roman" w:cs="Times New Roman"/>
          <w:sz w:val="28"/>
          <w:szCs w:val="28"/>
        </w:rPr>
        <w:t xml:space="preserve"> проводиться в случае </w:t>
      </w:r>
      <w:r w:rsidR="007D3FE0" w:rsidRPr="00682585">
        <w:rPr>
          <w:rFonts w:ascii="Times New Roman" w:hAnsi="Times New Roman" w:cs="Times New Roman"/>
          <w:sz w:val="28"/>
          <w:szCs w:val="28"/>
        </w:rPr>
        <w:t>внесения изменений</w:t>
      </w:r>
      <w:r w:rsidRPr="00682585">
        <w:rPr>
          <w:rFonts w:ascii="Times New Roman" w:hAnsi="Times New Roman" w:cs="Times New Roman"/>
          <w:sz w:val="28"/>
          <w:szCs w:val="28"/>
        </w:rPr>
        <w:t xml:space="preserve">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447EAD" w:rsidRDefault="00447EAD" w:rsidP="00447EAD"/>
    <w:p w:rsidR="00447EAD" w:rsidRDefault="00447EAD"/>
    <w:sectPr w:rsidR="00447EAD" w:rsidSect="007D3FE0">
      <w:pgSz w:w="11906" w:h="16838"/>
      <w:pgMar w:top="851" w:right="851"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449A"/>
    <w:multiLevelType w:val="hybridMultilevel"/>
    <w:tmpl w:val="EB884506"/>
    <w:lvl w:ilvl="0" w:tplc="7D58161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BBA5254"/>
    <w:multiLevelType w:val="hybridMultilevel"/>
    <w:tmpl w:val="0CEC1506"/>
    <w:lvl w:ilvl="0" w:tplc="2012C50C">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0367728"/>
    <w:multiLevelType w:val="hybridMultilevel"/>
    <w:tmpl w:val="C2D61B8A"/>
    <w:lvl w:ilvl="0" w:tplc="191EF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4383398"/>
    <w:multiLevelType w:val="hybridMultilevel"/>
    <w:tmpl w:val="A6EEAC4E"/>
    <w:lvl w:ilvl="0" w:tplc="6F02208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25B6601B"/>
    <w:multiLevelType w:val="hybridMultilevel"/>
    <w:tmpl w:val="1FDCAA7A"/>
    <w:lvl w:ilvl="0" w:tplc="02C455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DE1E71"/>
    <w:multiLevelType w:val="hybridMultilevel"/>
    <w:tmpl w:val="3DF68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835218"/>
    <w:multiLevelType w:val="hybridMultilevel"/>
    <w:tmpl w:val="05D070BA"/>
    <w:lvl w:ilvl="0" w:tplc="BE7C3C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89217A5"/>
    <w:multiLevelType w:val="hybridMultilevel"/>
    <w:tmpl w:val="8CF29C78"/>
    <w:lvl w:ilvl="0" w:tplc="AAA29A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C6"/>
    <w:rsid w:val="00112741"/>
    <w:rsid w:val="00125EBD"/>
    <w:rsid w:val="001C73D0"/>
    <w:rsid w:val="0032205A"/>
    <w:rsid w:val="003840B3"/>
    <w:rsid w:val="00447EAD"/>
    <w:rsid w:val="005C5875"/>
    <w:rsid w:val="005D10A5"/>
    <w:rsid w:val="005E384E"/>
    <w:rsid w:val="005F3DCC"/>
    <w:rsid w:val="00602ABE"/>
    <w:rsid w:val="00606909"/>
    <w:rsid w:val="00682585"/>
    <w:rsid w:val="00691A55"/>
    <w:rsid w:val="006D3088"/>
    <w:rsid w:val="007D3FE0"/>
    <w:rsid w:val="00924938"/>
    <w:rsid w:val="0093055B"/>
    <w:rsid w:val="009C0A71"/>
    <w:rsid w:val="009C1E05"/>
    <w:rsid w:val="00A03ABA"/>
    <w:rsid w:val="00A81632"/>
    <w:rsid w:val="00AD175F"/>
    <w:rsid w:val="00B12AD3"/>
    <w:rsid w:val="00B4390B"/>
    <w:rsid w:val="00B449E6"/>
    <w:rsid w:val="00C10022"/>
    <w:rsid w:val="00C36921"/>
    <w:rsid w:val="00C66398"/>
    <w:rsid w:val="00C72882"/>
    <w:rsid w:val="00C80E96"/>
    <w:rsid w:val="00CA6059"/>
    <w:rsid w:val="00D41382"/>
    <w:rsid w:val="00D63EDE"/>
    <w:rsid w:val="00D734E6"/>
    <w:rsid w:val="00D775BC"/>
    <w:rsid w:val="00E87414"/>
    <w:rsid w:val="00EB0E4F"/>
    <w:rsid w:val="00F453C6"/>
    <w:rsid w:val="00FA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9FE9"/>
  <w15:docId w15:val="{14156653-338F-4F1C-8019-555CD447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47EA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ABE"/>
    <w:pPr>
      <w:ind w:left="720"/>
      <w:contextualSpacing/>
    </w:pPr>
  </w:style>
  <w:style w:type="paragraph" w:styleId="a4">
    <w:name w:val="Balloon Text"/>
    <w:basedOn w:val="a"/>
    <w:link w:val="a5"/>
    <w:uiPriority w:val="99"/>
    <w:semiHidden/>
    <w:unhideWhenUsed/>
    <w:rsid w:val="00B44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9E6"/>
    <w:rPr>
      <w:rFonts w:ascii="Tahoma" w:hAnsi="Tahoma" w:cs="Tahoma"/>
      <w:sz w:val="16"/>
      <w:szCs w:val="16"/>
    </w:rPr>
  </w:style>
  <w:style w:type="paragraph" w:styleId="a6">
    <w:name w:val="No Spacing"/>
    <w:uiPriority w:val="1"/>
    <w:qFormat/>
    <w:rsid w:val="00B4390B"/>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447EAD"/>
    <w:rPr>
      <w:rFonts w:ascii="Arial" w:eastAsia="Times New Roman" w:hAnsi="Arial" w:cs="Arial"/>
      <w:b/>
      <w:bCs/>
      <w:color w:val="26282F"/>
      <w:sz w:val="24"/>
      <w:szCs w:val="24"/>
      <w:lang w:eastAsia="ru-RU"/>
    </w:rPr>
  </w:style>
  <w:style w:type="character" w:customStyle="1" w:styleId="a7">
    <w:name w:val="Цветовое выделение"/>
    <w:uiPriority w:val="99"/>
    <w:rsid w:val="00447EAD"/>
    <w:rPr>
      <w:b/>
      <w:color w:val="26282F"/>
    </w:rPr>
  </w:style>
  <w:style w:type="character" w:customStyle="1" w:styleId="a8">
    <w:name w:val="Гипертекстовая ссылка"/>
    <w:basedOn w:val="a7"/>
    <w:uiPriority w:val="99"/>
    <w:rsid w:val="00447EAD"/>
    <w:rPr>
      <w:rFonts w:cs="Times New Roman"/>
      <w:b w:val="0"/>
      <w:color w:val="106BBE"/>
    </w:rPr>
  </w:style>
  <w:style w:type="paragraph" w:customStyle="1" w:styleId="a9">
    <w:name w:val="Комментарий"/>
    <w:basedOn w:val="a"/>
    <w:next w:val="a"/>
    <w:uiPriority w:val="99"/>
    <w:rsid w:val="00447EAD"/>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a">
    <w:name w:val="Нормальный (таблица)"/>
    <w:basedOn w:val="a"/>
    <w:next w:val="a"/>
    <w:uiPriority w:val="99"/>
    <w:rsid w:val="00447E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rsid w:val="00447EA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iPriority w:val="99"/>
    <w:semiHidden/>
    <w:unhideWhenUsed/>
    <w:rsid w:val="00447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rsid w:val="0044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3" Type="http://schemas.openxmlformats.org/officeDocument/2006/relationships/styles" Target="styles.xml"/><Relationship Id="rId7" Type="http://schemas.openxmlformats.org/officeDocument/2006/relationships/hyperlink" Target="garantF1://1206420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5562692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83FA-B939-42DF-AF3A-FA388668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4144</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Пользователь</cp:lastModifiedBy>
  <cp:revision>2</cp:revision>
  <cp:lastPrinted>2018-02-28T03:45:00Z</cp:lastPrinted>
  <dcterms:created xsi:type="dcterms:W3CDTF">2023-01-11T01:31:00Z</dcterms:created>
  <dcterms:modified xsi:type="dcterms:W3CDTF">2023-01-11T01:31:00Z</dcterms:modified>
</cp:coreProperties>
</file>